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3C9" w:rsidRDefault="003103C9" w:rsidP="00BF0373">
      <w:pPr>
        <w:jc w:val="center"/>
        <w:rPr>
          <w:b/>
          <w:sz w:val="24"/>
          <w:szCs w:val="24"/>
        </w:rPr>
      </w:pPr>
    </w:p>
    <w:p w:rsidR="00BF0373" w:rsidRPr="00F10EB0" w:rsidRDefault="00BF0373" w:rsidP="00BF0373">
      <w:pPr>
        <w:jc w:val="center"/>
        <w:rPr>
          <w:rFonts w:ascii="Tahoma" w:hAnsi="Tahoma" w:cs="Tahoma"/>
          <w:b/>
          <w:sz w:val="28"/>
          <w:szCs w:val="28"/>
        </w:rPr>
      </w:pPr>
      <w:r w:rsidRPr="00F10EB0">
        <w:rPr>
          <w:rFonts w:ascii="Tahoma" w:hAnsi="Tahoma" w:cs="Tahoma"/>
          <w:b/>
          <w:sz w:val="28"/>
          <w:szCs w:val="28"/>
        </w:rPr>
        <w:t>Teacher Quality Partnership Grant (TQP)</w:t>
      </w:r>
    </w:p>
    <w:p w:rsidR="003103C9" w:rsidRPr="00F10EB0" w:rsidRDefault="003103C9" w:rsidP="00BF0373">
      <w:pPr>
        <w:jc w:val="center"/>
        <w:rPr>
          <w:rFonts w:ascii="Tahoma" w:hAnsi="Tahoma" w:cs="Tahoma"/>
          <w:b/>
          <w:sz w:val="24"/>
          <w:szCs w:val="24"/>
        </w:rPr>
      </w:pPr>
      <w:r w:rsidRPr="00F10EB0">
        <w:rPr>
          <w:rFonts w:ascii="Tahoma" w:hAnsi="Tahoma" w:cs="Tahoma"/>
          <w:b/>
          <w:sz w:val="28"/>
          <w:szCs w:val="28"/>
        </w:rPr>
        <w:t>Instructional Practices</w:t>
      </w:r>
    </w:p>
    <w:p w:rsidR="003103C9" w:rsidRPr="00F10EB0" w:rsidRDefault="003103C9" w:rsidP="00BF0373">
      <w:pPr>
        <w:rPr>
          <w:rFonts w:ascii="Tahoma" w:hAnsi="Tahoma" w:cs="Tahoma"/>
          <w:b/>
          <w:sz w:val="24"/>
          <w:szCs w:val="24"/>
        </w:rPr>
      </w:pPr>
    </w:p>
    <w:p w:rsidR="00F10EB0" w:rsidRDefault="00F10EB0" w:rsidP="00BF0373">
      <w:pPr>
        <w:rPr>
          <w:rFonts w:ascii="Tahoma" w:hAnsi="Tahoma" w:cs="Tahoma"/>
          <w:b/>
          <w:sz w:val="24"/>
          <w:szCs w:val="24"/>
        </w:rPr>
      </w:pPr>
    </w:p>
    <w:p w:rsidR="00BF0373" w:rsidRPr="00F10EB0" w:rsidRDefault="00BF0373" w:rsidP="00BF0373">
      <w:pPr>
        <w:rPr>
          <w:rFonts w:ascii="Tahoma" w:hAnsi="Tahoma" w:cs="Tahoma"/>
          <w:b/>
          <w:sz w:val="24"/>
          <w:szCs w:val="24"/>
        </w:rPr>
      </w:pPr>
      <w:r w:rsidRPr="00F10EB0">
        <w:rPr>
          <w:rFonts w:ascii="Tahoma" w:hAnsi="Tahoma" w:cs="Tahoma"/>
          <w:b/>
          <w:sz w:val="24"/>
          <w:szCs w:val="24"/>
        </w:rPr>
        <w:t>Overview</w:t>
      </w:r>
    </w:p>
    <w:p w:rsidR="00BF0373" w:rsidRPr="00F10EB0" w:rsidRDefault="00BF0373" w:rsidP="00BF0373">
      <w:pPr>
        <w:rPr>
          <w:rFonts w:ascii="Tahoma" w:hAnsi="Tahoma" w:cs="Tahoma"/>
          <w:sz w:val="24"/>
          <w:szCs w:val="24"/>
        </w:rPr>
      </w:pPr>
    </w:p>
    <w:p w:rsidR="00BF0373" w:rsidRPr="00F10EB0" w:rsidRDefault="00BF0373" w:rsidP="00BF0373">
      <w:pPr>
        <w:rPr>
          <w:rFonts w:ascii="Tahoma" w:hAnsi="Tahoma" w:cs="Tahoma"/>
          <w:sz w:val="24"/>
          <w:szCs w:val="24"/>
        </w:rPr>
      </w:pPr>
      <w:r w:rsidRPr="00F10EB0">
        <w:rPr>
          <w:rFonts w:ascii="Tahoma" w:hAnsi="Tahoma" w:cs="Tahoma"/>
          <w:sz w:val="24"/>
          <w:szCs w:val="24"/>
        </w:rPr>
        <w:t xml:space="preserve">Research has recently shown that student achievement is directly tied to teacher effectiveness.  As a result, there is now a nationwide reform movement to raise teacher effectiveness.  As part of the reform movement the Office of Innovation and Improvement in the Department of Education awarded “Teacher Quality Partnership Grants” to teacher education programs around the country.  In the fall of 2009, the College of Education at East Carolina University won one of the 28 Grants.  With the grant funds, ECU’s College of Education is reforming several areas of its program: Recruitment, Curriculum, and Clinical Practice.  ECU partners, Pitt County Schools and Greene County Schools, are reforming their induction programs.   </w:t>
      </w:r>
    </w:p>
    <w:p w:rsidR="00BF0373" w:rsidRPr="00F10EB0" w:rsidRDefault="00BF0373" w:rsidP="00BF0373">
      <w:pPr>
        <w:rPr>
          <w:rFonts w:ascii="Tahoma" w:hAnsi="Tahoma" w:cs="Tahoma"/>
          <w:sz w:val="24"/>
          <w:szCs w:val="24"/>
        </w:rPr>
      </w:pPr>
    </w:p>
    <w:p w:rsidR="00C80045" w:rsidRDefault="00BF0373" w:rsidP="00BF0373">
      <w:pPr>
        <w:rPr>
          <w:rFonts w:ascii="Tahoma" w:hAnsi="Tahoma" w:cs="Tahoma"/>
          <w:sz w:val="24"/>
          <w:szCs w:val="24"/>
        </w:rPr>
      </w:pPr>
      <w:r w:rsidRPr="00F10EB0">
        <w:rPr>
          <w:rFonts w:ascii="Tahoma" w:hAnsi="Tahoma" w:cs="Tahoma"/>
          <w:sz w:val="24"/>
          <w:szCs w:val="24"/>
        </w:rPr>
        <w:t xml:space="preserve">The Instructional Framework below is part of the Curriculum component of the reform.  It is designed to teach you </w:t>
      </w:r>
      <w:r w:rsidR="00F10EB0" w:rsidRPr="00F10EB0">
        <w:rPr>
          <w:rFonts w:ascii="Tahoma" w:hAnsi="Tahoma" w:cs="Tahoma"/>
          <w:sz w:val="24"/>
          <w:szCs w:val="24"/>
        </w:rPr>
        <w:t>five</w:t>
      </w:r>
      <w:r w:rsidR="003362A4" w:rsidRPr="00F10EB0">
        <w:rPr>
          <w:rFonts w:ascii="Tahoma" w:hAnsi="Tahoma" w:cs="Tahoma"/>
          <w:sz w:val="24"/>
          <w:szCs w:val="24"/>
        </w:rPr>
        <w:t xml:space="preserve"> categories of instructional practices with </w:t>
      </w:r>
      <w:r w:rsidR="00F10EB0" w:rsidRPr="00F10EB0">
        <w:rPr>
          <w:rFonts w:ascii="Tahoma" w:hAnsi="Tahoma" w:cs="Tahoma"/>
          <w:sz w:val="24"/>
          <w:szCs w:val="24"/>
        </w:rPr>
        <w:t>two</w:t>
      </w:r>
      <w:r w:rsidR="003362A4" w:rsidRPr="00F10EB0">
        <w:rPr>
          <w:rFonts w:ascii="Tahoma" w:hAnsi="Tahoma" w:cs="Tahoma"/>
          <w:sz w:val="24"/>
          <w:szCs w:val="24"/>
        </w:rPr>
        <w:t xml:space="preserve"> specific strategies in each.</w:t>
      </w:r>
      <w:r w:rsidRPr="00F10EB0">
        <w:rPr>
          <w:rFonts w:ascii="Tahoma" w:hAnsi="Tahoma" w:cs="Tahoma"/>
          <w:sz w:val="24"/>
          <w:szCs w:val="24"/>
        </w:rPr>
        <w:t xml:space="preserve">  The specific practices identified in the framework are not the only practices that are effective or that a prospective teacher should learn to in</w:t>
      </w:r>
      <w:r w:rsidR="00F10EB0" w:rsidRPr="00F10EB0">
        <w:rPr>
          <w:rFonts w:ascii="Tahoma" w:hAnsi="Tahoma" w:cs="Tahoma"/>
          <w:sz w:val="24"/>
          <w:szCs w:val="24"/>
        </w:rPr>
        <w:t>corporate in instruction.  The ten</w:t>
      </w:r>
      <w:r w:rsidRPr="00F10EB0">
        <w:rPr>
          <w:rFonts w:ascii="Tahoma" w:hAnsi="Tahoma" w:cs="Tahoma"/>
          <w:sz w:val="24"/>
          <w:szCs w:val="24"/>
        </w:rPr>
        <w:t xml:space="preserve"> instructional </w:t>
      </w:r>
      <w:r w:rsidR="003362A4" w:rsidRPr="00F10EB0">
        <w:rPr>
          <w:rFonts w:ascii="Tahoma" w:hAnsi="Tahoma" w:cs="Tahoma"/>
          <w:sz w:val="24"/>
          <w:szCs w:val="24"/>
        </w:rPr>
        <w:t xml:space="preserve">strategies </w:t>
      </w:r>
      <w:r w:rsidRPr="00F10EB0">
        <w:rPr>
          <w:rFonts w:ascii="Tahoma" w:hAnsi="Tahoma" w:cs="Tahoma"/>
          <w:sz w:val="24"/>
          <w:szCs w:val="24"/>
        </w:rPr>
        <w:t xml:space="preserve">discussed below constitute a starting place; over time you are expected to learn additional effective instructional practices.  You will receive instruction on those additional practices from your professors.  Also note that instructional practices are not the only means of raising student achievement.  An effective teacher must have good classroom management, an effective curriculum, and appropriate professional dispositions.  For now, however, the </w:t>
      </w:r>
      <w:r w:rsidR="004445F9" w:rsidRPr="00F10EB0">
        <w:rPr>
          <w:rFonts w:ascii="Tahoma" w:hAnsi="Tahoma" w:cs="Tahoma"/>
          <w:sz w:val="24"/>
          <w:szCs w:val="24"/>
        </w:rPr>
        <w:t>c</w:t>
      </w:r>
      <w:r w:rsidRPr="00F10EB0">
        <w:rPr>
          <w:rFonts w:ascii="Tahoma" w:hAnsi="Tahoma" w:cs="Tahoma"/>
          <w:sz w:val="24"/>
          <w:szCs w:val="24"/>
        </w:rPr>
        <w:t xml:space="preserve">urriculum reform is focusing primarily on effective instructional practices. </w:t>
      </w:r>
    </w:p>
    <w:p w:rsidR="00BF0373" w:rsidRPr="00F10EB0" w:rsidRDefault="00C80045" w:rsidP="00BF0373">
      <w:pPr>
        <w:rPr>
          <w:rFonts w:ascii="Tahoma" w:hAnsi="Tahoma" w:cs="Tahoma"/>
          <w:sz w:val="24"/>
          <w:szCs w:val="24"/>
        </w:rPr>
      </w:pPr>
      <w:r>
        <w:rPr>
          <w:rFonts w:ascii="Tahoma" w:hAnsi="Tahoma" w:cs="Tahoma"/>
          <w:sz w:val="24"/>
          <w:szCs w:val="24"/>
        </w:rPr>
        <w:t xml:space="preserve">                 </w:t>
      </w:r>
      <w:r w:rsidR="009F4A15" w:rsidRPr="009F4A15">
        <w:rPr>
          <w:rFonts w:ascii="Tahoma" w:hAnsi="Tahoma" w:cs="Tahoma"/>
          <w:noProof/>
          <w:sz w:val="24"/>
          <w:szCs w:val="24"/>
        </w:rPr>
        <w:drawing>
          <wp:inline distT="0" distB="0" distL="0" distR="0">
            <wp:extent cx="4210050" cy="2524125"/>
            <wp:effectExtent l="1905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F972D0" w:rsidRDefault="003103C9" w:rsidP="00F972D0">
      <w:pPr>
        <w:rPr>
          <w:rFonts w:ascii="Tahoma" w:hAnsi="Tahoma" w:cs="Tahoma"/>
          <w:b/>
          <w:sz w:val="24"/>
          <w:szCs w:val="24"/>
          <w:u w:val="single"/>
        </w:rPr>
      </w:pPr>
      <w:r w:rsidRPr="003103C9">
        <w:rPr>
          <w:rFonts w:ascii="Tahoma" w:hAnsi="Tahoma" w:cs="Tahoma"/>
          <w:b/>
          <w:sz w:val="24"/>
          <w:szCs w:val="24"/>
          <w:u w:val="single"/>
        </w:rPr>
        <w:br w:type="page"/>
      </w:r>
      <w:r w:rsidR="00F972D0">
        <w:rPr>
          <w:rFonts w:ascii="Tahoma" w:hAnsi="Tahoma" w:cs="Tahoma"/>
          <w:b/>
          <w:sz w:val="24"/>
          <w:szCs w:val="24"/>
          <w:u w:val="single"/>
        </w:rPr>
        <w:lastRenderedPageBreak/>
        <w:t>ORGANIZERS</w:t>
      </w:r>
    </w:p>
    <w:p w:rsidR="00914A50" w:rsidRDefault="00914A50" w:rsidP="00F972D0">
      <w:pPr>
        <w:rPr>
          <w:rFonts w:ascii="Tahoma" w:hAnsi="Tahoma" w:cs="Tahoma"/>
          <w:b/>
          <w:sz w:val="24"/>
          <w:szCs w:val="24"/>
          <w:u w:val="single"/>
        </w:rPr>
      </w:pPr>
    </w:p>
    <w:p w:rsidR="008D12A4" w:rsidRPr="008D12A4" w:rsidRDefault="008D12A4" w:rsidP="008D12A4">
      <w:pPr>
        <w:ind w:left="720" w:hanging="360"/>
        <w:rPr>
          <w:rFonts w:ascii="Tahoma" w:hAnsi="Tahoma" w:cs="Tahoma"/>
          <w:b/>
          <w:sz w:val="24"/>
          <w:szCs w:val="24"/>
          <w:u w:val="single"/>
        </w:rPr>
      </w:pPr>
      <w:r w:rsidRPr="008D12A4">
        <w:rPr>
          <w:rFonts w:ascii="Tahoma" w:hAnsi="Tahoma" w:cs="Tahoma"/>
          <w:b/>
          <w:sz w:val="24"/>
          <w:szCs w:val="24"/>
          <w:u w:val="single"/>
        </w:rPr>
        <w:t>Definition:</w:t>
      </w:r>
    </w:p>
    <w:p w:rsidR="008D12A4" w:rsidRPr="008D12A4" w:rsidRDefault="008D12A4" w:rsidP="008D12A4">
      <w:pPr>
        <w:ind w:left="720"/>
        <w:rPr>
          <w:rFonts w:ascii="Tahoma" w:hAnsi="Tahoma" w:cs="Tahoma"/>
          <w:sz w:val="24"/>
          <w:szCs w:val="24"/>
        </w:rPr>
      </w:pPr>
      <w:r w:rsidRPr="008D12A4">
        <w:rPr>
          <w:rFonts w:ascii="Tahoma" w:hAnsi="Tahoma" w:cs="Tahoma"/>
          <w:sz w:val="24"/>
          <w:szCs w:val="24"/>
        </w:rPr>
        <w:t xml:space="preserve">Organizers are visual </w:t>
      </w:r>
      <w:r w:rsidR="00083C2B">
        <w:rPr>
          <w:rFonts w:ascii="Tahoma" w:hAnsi="Tahoma" w:cs="Tahoma"/>
          <w:sz w:val="24"/>
          <w:szCs w:val="24"/>
        </w:rPr>
        <w:t xml:space="preserve">or oral </w:t>
      </w:r>
      <w:r w:rsidRPr="008D12A4">
        <w:rPr>
          <w:rFonts w:ascii="Tahoma" w:hAnsi="Tahoma" w:cs="Tahoma"/>
          <w:sz w:val="24"/>
          <w:szCs w:val="24"/>
        </w:rPr>
        <w:t xml:space="preserve">representations that help students deepen their thinking skills and improve their understanding of content. </w:t>
      </w:r>
    </w:p>
    <w:p w:rsidR="008D12A4" w:rsidRPr="008D12A4" w:rsidRDefault="008D12A4" w:rsidP="00F972D0">
      <w:pPr>
        <w:rPr>
          <w:rFonts w:ascii="Tahoma" w:hAnsi="Tahoma" w:cs="Tahoma"/>
          <w:sz w:val="24"/>
          <w:szCs w:val="24"/>
        </w:rPr>
      </w:pPr>
    </w:p>
    <w:p w:rsidR="008533D8" w:rsidRPr="00BC06FC" w:rsidRDefault="008533D8" w:rsidP="008533D8">
      <w:pPr>
        <w:pStyle w:val="ListParagraph"/>
        <w:numPr>
          <w:ilvl w:val="0"/>
          <w:numId w:val="1"/>
        </w:numPr>
        <w:rPr>
          <w:rFonts w:ascii="Tahoma" w:hAnsi="Tahoma" w:cs="Tahoma"/>
          <w:b/>
          <w:sz w:val="24"/>
          <w:szCs w:val="24"/>
        </w:rPr>
      </w:pPr>
      <w:r>
        <w:rPr>
          <w:rFonts w:ascii="Tahoma" w:hAnsi="Tahoma" w:cs="Tahoma"/>
          <w:b/>
          <w:sz w:val="24"/>
          <w:szCs w:val="24"/>
        </w:rPr>
        <w:t>Graphic Organizers</w:t>
      </w:r>
    </w:p>
    <w:p w:rsidR="008533D8" w:rsidRPr="00BC06FC" w:rsidRDefault="008533D8" w:rsidP="008533D8">
      <w:pPr>
        <w:ind w:left="720"/>
        <w:rPr>
          <w:rFonts w:ascii="Tahoma" w:hAnsi="Tahoma" w:cs="Tahoma"/>
          <w:sz w:val="24"/>
          <w:szCs w:val="24"/>
          <w:u w:val="single"/>
        </w:rPr>
      </w:pPr>
      <w:r w:rsidRPr="00BC06FC">
        <w:rPr>
          <w:rFonts w:ascii="Tahoma" w:hAnsi="Tahoma" w:cs="Tahoma"/>
          <w:sz w:val="24"/>
          <w:szCs w:val="24"/>
          <w:u w:val="single"/>
        </w:rPr>
        <w:t xml:space="preserve">Definition:  </w:t>
      </w:r>
    </w:p>
    <w:p w:rsidR="008533D8" w:rsidRDefault="008533D8" w:rsidP="008D12A4">
      <w:pPr>
        <w:ind w:left="1080"/>
        <w:rPr>
          <w:rFonts w:ascii="Tahoma" w:hAnsi="Tahoma" w:cs="Tahoma"/>
          <w:sz w:val="24"/>
          <w:szCs w:val="24"/>
        </w:rPr>
      </w:pPr>
      <w:r>
        <w:rPr>
          <w:rFonts w:ascii="Tahoma" w:hAnsi="Tahoma" w:cs="Tahoma"/>
          <w:sz w:val="24"/>
          <w:szCs w:val="24"/>
        </w:rPr>
        <w:t>Visual representations that help students deepen their thinking skills and improve their understanding of subject matter across content areas.</w:t>
      </w:r>
      <w:r w:rsidR="004445F9">
        <w:rPr>
          <w:rFonts w:ascii="Tahoma" w:hAnsi="Tahoma" w:cs="Tahoma"/>
          <w:sz w:val="24"/>
          <w:szCs w:val="24"/>
        </w:rPr>
        <w:t xml:space="preserve">  Graphic organizers are usually a one-page form of a chart, a m</w:t>
      </w:r>
      <w:r w:rsidR="003362A4">
        <w:rPr>
          <w:rFonts w:ascii="Tahoma" w:hAnsi="Tahoma" w:cs="Tahoma"/>
          <w:sz w:val="24"/>
          <w:szCs w:val="24"/>
        </w:rPr>
        <w:t>ap</w:t>
      </w:r>
      <w:r w:rsidR="004445F9">
        <w:rPr>
          <w:rFonts w:ascii="Tahoma" w:hAnsi="Tahoma" w:cs="Tahoma"/>
          <w:sz w:val="24"/>
          <w:szCs w:val="24"/>
        </w:rPr>
        <w:t>, or a diagram. They may be called graphic organizers, graphic representations, visual representations,</w:t>
      </w:r>
      <w:r w:rsidR="003362A4">
        <w:rPr>
          <w:rFonts w:ascii="Tahoma" w:hAnsi="Tahoma" w:cs="Tahoma"/>
          <w:sz w:val="24"/>
          <w:szCs w:val="24"/>
        </w:rPr>
        <w:t xml:space="preserve"> visual patterns, </w:t>
      </w:r>
      <w:r w:rsidR="004445F9">
        <w:rPr>
          <w:rFonts w:ascii="Tahoma" w:hAnsi="Tahoma" w:cs="Tahoma"/>
          <w:sz w:val="24"/>
          <w:szCs w:val="24"/>
        </w:rPr>
        <w:t>pictographs, or Thinking Maps®.</w:t>
      </w:r>
      <w:r>
        <w:rPr>
          <w:rFonts w:ascii="Tahoma" w:hAnsi="Tahoma" w:cs="Tahoma"/>
          <w:sz w:val="24"/>
          <w:szCs w:val="24"/>
        </w:rPr>
        <w:t xml:space="preserve"> </w:t>
      </w:r>
    </w:p>
    <w:p w:rsidR="008533D8" w:rsidRDefault="008533D8" w:rsidP="008533D8">
      <w:pPr>
        <w:ind w:left="720"/>
        <w:rPr>
          <w:rFonts w:ascii="Tahoma" w:hAnsi="Tahoma" w:cs="Tahoma"/>
          <w:sz w:val="24"/>
          <w:szCs w:val="24"/>
          <w:u w:val="single"/>
        </w:rPr>
      </w:pPr>
    </w:p>
    <w:p w:rsidR="008533D8" w:rsidRPr="00BC06FC" w:rsidRDefault="002067D7" w:rsidP="008533D8">
      <w:pPr>
        <w:ind w:left="720"/>
        <w:rPr>
          <w:rFonts w:ascii="Tahoma" w:hAnsi="Tahoma" w:cs="Tahoma"/>
          <w:sz w:val="24"/>
          <w:szCs w:val="24"/>
          <w:u w:val="single"/>
        </w:rPr>
      </w:pPr>
      <w:r>
        <w:rPr>
          <w:rFonts w:ascii="Tahoma" w:hAnsi="Tahoma" w:cs="Tahoma"/>
          <w:sz w:val="24"/>
          <w:szCs w:val="24"/>
          <w:u w:val="single"/>
        </w:rPr>
        <w:t>Benefits</w:t>
      </w:r>
      <w:r w:rsidR="008533D8" w:rsidRPr="00BC06FC">
        <w:rPr>
          <w:rFonts w:ascii="Tahoma" w:hAnsi="Tahoma" w:cs="Tahoma"/>
          <w:sz w:val="24"/>
          <w:szCs w:val="24"/>
          <w:u w:val="single"/>
        </w:rPr>
        <w:t xml:space="preserve">:  </w:t>
      </w:r>
    </w:p>
    <w:p w:rsidR="008533D8" w:rsidRDefault="008533D8" w:rsidP="008533D8">
      <w:pPr>
        <w:pStyle w:val="ListParagraph"/>
        <w:numPr>
          <w:ilvl w:val="0"/>
          <w:numId w:val="3"/>
        </w:numPr>
        <w:rPr>
          <w:rFonts w:ascii="Tahoma" w:hAnsi="Tahoma" w:cs="Tahoma"/>
          <w:sz w:val="24"/>
          <w:szCs w:val="24"/>
        </w:rPr>
      </w:pPr>
      <w:r>
        <w:rPr>
          <w:rFonts w:ascii="Tahoma" w:hAnsi="Tahoma" w:cs="Tahoma"/>
          <w:sz w:val="24"/>
          <w:szCs w:val="24"/>
        </w:rPr>
        <w:t>S</w:t>
      </w:r>
      <w:r w:rsidRPr="00C64687">
        <w:rPr>
          <w:rFonts w:ascii="Tahoma" w:hAnsi="Tahoma" w:cs="Tahoma"/>
          <w:sz w:val="24"/>
          <w:szCs w:val="24"/>
        </w:rPr>
        <w:t>ignificantly improve</w:t>
      </w:r>
      <w:r>
        <w:rPr>
          <w:rFonts w:ascii="Tahoma" w:hAnsi="Tahoma" w:cs="Tahoma"/>
          <w:sz w:val="24"/>
          <w:szCs w:val="24"/>
        </w:rPr>
        <w:t>s</w:t>
      </w:r>
      <w:r w:rsidRPr="00C64687">
        <w:rPr>
          <w:rFonts w:ascii="Tahoma" w:hAnsi="Tahoma" w:cs="Tahoma"/>
          <w:sz w:val="24"/>
          <w:szCs w:val="24"/>
        </w:rPr>
        <w:t xml:space="preserve"> critical thinking</w:t>
      </w:r>
      <w:r>
        <w:rPr>
          <w:rFonts w:ascii="Tahoma" w:hAnsi="Tahoma" w:cs="Tahoma"/>
          <w:sz w:val="24"/>
          <w:szCs w:val="24"/>
        </w:rPr>
        <w:t xml:space="preserve"> skills</w:t>
      </w:r>
    </w:p>
    <w:p w:rsidR="008533D8" w:rsidRDefault="008533D8" w:rsidP="008533D8">
      <w:pPr>
        <w:pStyle w:val="ListParagraph"/>
        <w:numPr>
          <w:ilvl w:val="0"/>
          <w:numId w:val="3"/>
        </w:numPr>
        <w:rPr>
          <w:rFonts w:ascii="Tahoma" w:hAnsi="Tahoma" w:cs="Tahoma"/>
          <w:sz w:val="24"/>
          <w:szCs w:val="24"/>
        </w:rPr>
      </w:pPr>
      <w:r>
        <w:rPr>
          <w:rFonts w:ascii="Tahoma" w:hAnsi="Tahoma" w:cs="Tahoma"/>
          <w:sz w:val="24"/>
          <w:szCs w:val="24"/>
        </w:rPr>
        <w:t>Increases memory of content knowledge when reading</w:t>
      </w:r>
    </w:p>
    <w:p w:rsidR="008533D8" w:rsidRDefault="008533D8" w:rsidP="008533D8">
      <w:pPr>
        <w:pStyle w:val="ListParagraph"/>
        <w:numPr>
          <w:ilvl w:val="0"/>
          <w:numId w:val="3"/>
        </w:numPr>
        <w:rPr>
          <w:rFonts w:ascii="Tahoma" w:hAnsi="Tahoma" w:cs="Tahoma"/>
          <w:sz w:val="24"/>
          <w:szCs w:val="24"/>
        </w:rPr>
      </w:pPr>
      <w:r>
        <w:rPr>
          <w:rFonts w:ascii="Tahoma" w:hAnsi="Tahoma" w:cs="Tahoma"/>
          <w:sz w:val="24"/>
          <w:szCs w:val="24"/>
        </w:rPr>
        <w:t>Well organized final products, particularly written work</w:t>
      </w:r>
    </w:p>
    <w:p w:rsidR="008533D8" w:rsidRDefault="008533D8" w:rsidP="008533D8">
      <w:pPr>
        <w:pStyle w:val="ListParagraph"/>
        <w:numPr>
          <w:ilvl w:val="0"/>
          <w:numId w:val="3"/>
        </w:numPr>
        <w:rPr>
          <w:rFonts w:ascii="Tahoma" w:hAnsi="Tahoma" w:cs="Tahoma"/>
          <w:sz w:val="24"/>
          <w:szCs w:val="24"/>
        </w:rPr>
      </w:pPr>
      <w:r>
        <w:rPr>
          <w:rFonts w:ascii="Tahoma" w:hAnsi="Tahoma" w:cs="Tahoma"/>
          <w:sz w:val="24"/>
          <w:szCs w:val="24"/>
        </w:rPr>
        <w:t>Deeper conceptual understanding</w:t>
      </w:r>
    </w:p>
    <w:p w:rsidR="008533D8" w:rsidRDefault="008533D8" w:rsidP="008533D8">
      <w:pPr>
        <w:pStyle w:val="ListParagraph"/>
        <w:numPr>
          <w:ilvl w:val="0"/>
          <w:numId w:val="3"/>
        </w:numPr>
        <w:rPr>
          <w:rFonts w:ascii="Tahoma" w:hAnsi="Tahoma" w:cs="Tahoma"/>
          <w:sz w:val="24"/>
          <w:szCs w:val="24"/>
        </w:rPr>
      </w:pPr>
      <w:r>
        <w:rPr>
          <w:rFonts w:ascii="Tahoma" w:hAnsi="Tahoma" w:cs="Tahoma"/>
          <w:sz w:val="24"/>
          <w:szCs w:val="24"/>
        </w:rPr>
        <w:t>Greater capacity to communicate abstract concepts</w:t>
      </w:r>
    </w:p>
    <w:p w:rsidR="008533D8" w:rsidRPr="00BC06FC" w:rsidRDefault="00C80045" w:rsidP="008533D8">
      <w:pPr>
        <w:ind w:left="720"/>
        <w:rPr>
          <w:rFonts w:ascii="Tahoma" w:hAnsi="Tahoma" w:cs="Tahoma"/>
          <w:sz w:val="24"/>
          <w:szCs w:val="24"/>
          <w:u w:val="single"/>
        </w:rPr>
      </w:pPr>
      <w:r>
        <w:rPr>
          <w:rFonts w:ascii="Tahoma" w:hAnsi="Tahoma" w:cs="Tahoma"/>
          <w:sz w:val="24"/>
          <w:szCs w:val="24"/>
          <w:u w:val="single"/>
        </w:rPr>
        <w:t>Example</w:t>
      </w:r>
      <w:r w:rsidR="008533D8" w:rsidRPr="00BC06FC">
        <w:rPr>
          <w:rFonts w:ascii="Tahoma" w:hAnsi="Tahoma" w:cs="Tahoma"/>
          <w:sz w:val="24"/>
          <w:szCs w:val="24"/>
          <w:u w:val="single"/>
        </w:rPr>
        <w:t>s:</w:t>
      </w:r>
    </w:p>
    <w:p w:rsidR="003362A4" w:rsidRDefault="003362A4" w:rsidP="003362A4">
      <w:pPr>
        <w:pStyle w:val="ListParagraph"/>
        <w:numPr>
          <w:ilvl w:val="0"/>
          <w:numId w:val="15"/>
        </w:numPr>
        <w:ind w:left="1440"/>
        <w:rPr>
          <w:rFonts w:ascii="Tahoma" w:hAnsi="Tahoma" w:cs="Tahoma"/>
          <w:sz w:val="24"/>
          <w:szCs w:val="24"/>
        </w:rPr>
      </w:pPr>
      <w:r>
        <w:rPr>
          <w:rFonts w:ascii="Tahoma" w:hAnsi="Tahoma" w:cs="Tahoma"/>
          <w:sz w:val="24"/>
          <w:szCs w:val="24"/>
        </w:rPr>
        <w:t>Brace chart – shows physical structures and part-whole relationships</w:t>
      </w:r>
    </w:p>
    <w:p w:rsidR="003362A4" w:rsidRDefault="003362A4" w:rsidP="003362A4">
      <w:pPr>
        <w:pStyle w:val="ListParagraph"/>
        <w:numPr>
          <w:ilvl w:val="0"/>
          <w:numId w:val="15"/>
        </w:numPr>
        <w:ind w:left="1440"/>
        <w:rPr>
          <w:rFonts w:ascii="Tahoma" w:hAnsi="Tahoma" w:cs="Tahoma"/>
          <w:sz w:val="24"/>
          <w:szCs w:val="24"/>
        </w:rPr>
      </w:pPr>
      <w:r>
        <w:rPr>
          <w:rFonts w:ascii="Tahoma" w:hAnsi="Tahoma" w:cs="Tahoma"/>
          <w:sz w:val="24"/>
          <w:szCs w:val="24"/>
        </w:rPr>
        <w:t>Bridge map – helps to transfer or form analogies and metaphors</w:t>
      </w:r>
    </w:p>
    <w:p w:rsidR="003362A4" w:rsidRDefault="003362A4" w:rsidP="00305183">
      <w:pPr>
        <w:pStyle w:val="ListParagraph"/>
        <w:numPr>
          <w:ilvl w:val="0"/>
          <w:numId w:val="15"/>
        </w:numPr>
        <w:ind w:left="1440"/>
        <w:rPr>
          <w:rFonts w:ascii="Tahoma" w:hAnsi="Tahoma" w:cs="Tahoma"/>
          <w:sz w:val="24"/>
          <w:szCs w:val="24"/>
        </w:rPr>
      </w:pPr>
      <w:r>
        <w:rPr>
          <w:rFonts w:ascii="Tahoma" w:hAnsi="Tahoma" w:cs="Tahoma"/>
          <w:sz w:val="24"/>
          <w:szCs w:val="24"/>
        </w:rPr>
        <w:t>Bubble map</w:t>
      </w:r>
      <w:r w:rsidR="006D6AF9">
        <w:rPr>
          <w:rFonts w:ascii="Tahoma" w:hAnsi="Tahoma" w:cs="Tahoma"/>
          <w:sz w:val="24"/>
          <w:szCs w:val="24"/>
        </w:rPr>
        <w:t>/Star Diagram</w:t>
      </w:r>
      <w:r>
        <w:rPr>
          <w:rFonts w:ascii="Tahoma" w:hAnsi="Tahoma" w:cs="Tahoma"/>
          <w:sz w:val="24"/>
          <w:szCs w:val="24"/>
        </w:rPr>
        <w:t xml:space="preserve"> - describes emotional, sensory and logical qualities</w:t>
      </w:r>
    </w:p>
    <w:p w:rsidR="003362A4" w:rsidRDefault="003362A4" w:rsidP="00305183">
      <w:pPr>
        <w:pStyle w:val="ListParagraph"/>
        <w:numPr>
          <w:ilvl w:val="0"/>
          <w:numId w:val="15"/>
        </w:numPr>
        <w:ind w:left="1440"/>
        <w:rPr>
          <w:rFonts w:ascii="Tahoma" w:hAnsi="Tahoma" w:cs="Tahoma"/>
          <w:sz w:val="24"/>
          <w:szCs w:val="24"/>
        </w:rPr>
      </w:pPr>
      <w:r>
        <w:rPr>
          <w:rFonts w:ascii="Tahoma" w:hAnsi="Tahoma" w:cs="Tahoma"/>
          <w:sz w:val="24"/>
          <w:szCs w:val="24"/>
        </w:rPr>
        <w:t xml:space="preserve">Circles (pie chart, circle graph, cloud, start chart, Venn diagram) </w:t>
      </w:r>
      <w:r w:rsidDel="004445F9">
        <w:rPr>
          <w:rFonts w:ascii="Tahoma" w:hAnsi="Tahoma" w:cs="Tahoma"/>
          <w:sz w:val="24"/>
          <w:szCs w:val="24"/>
        </w:rPr>
        <w:t>map</w:t>
      </w:r>
      <w:r>
        <w:rPr>
          <w:rFonts w:ascii="Tahoma" w:hAnsi="Tahoma" w:cs="Tahoma"/>
          <w:sz w:val="24"/>
          <w:szCs w:val="24"/>
        </w:rPr>
        <w:t xml:space="preserve"> – helps define words or things in context and presents points of view</w:t>
      </w:r>
    </w:p>
    <w:p w:rsidR="003362A4" w:rsidRDefault="003362A4" w:rsidP="00305183">
      <w:pPr>
        <w:pStyle w:val="ListParagraph"/>
        <w:numPr>
          <w:ilvl w:val="0"/>
          <w:numId w:val="15"/>
        </w:numPr>
        <w:ind w:left="1440"/>
        <w:rPr>
          <w:rFonts w:ascii="Tahoma" w:hAnsi="Tahoma" w:cs="Tahoma"/>
          <w:sz w:val="24"/>
          <w:szCs w:val="24"/>
        </w:rPr>
      </w:pPr>
      <w:r>
        <w:rPr>
          <w:rFonts w:ascii="Tahoma" w:hAnsi="Tahoma" w:cs="Tahoma"/>
          <w:sz w:val="24"/>
          <w:szCs w:val="24"/>
        </w:rPr>
        <w:t>Double bubble map – compares and contrasts qualities</w:t>
      </w:r>
    </w:p>
    <w:p w:rsidR="003362A4" w:rsidRDefault="003362A4" w:rsidP="00305183">
      <w:pPr>
        <w:pStyle w:val="ListParagraph"/>
        <w:numPr>
          <w:ilvl w:val="0"/>
          <w:numId w:val="15"/>
        </w:numPr>
        <w:ind w:left="1440"/>
        <w:rPr>
          <w:rFonts w:ascii="Tahoma" w:hAnsi="Tahoma" w:cs="Tahoma"/>
          <w:sz w:val="24"/>
          <w:szCs w:val="24"/>
        </w:rPr>
      </w:pPr>
      <w:r>
        <w:rPr>
          <w:rFonts w:ascii="Tahoma" w:hAnsi="Tahoma" w:cs="Tahoma"/>
          <w:sz w:val="24"/>
          <w:szCs w:val="24"/>
        </w:rPr>
        <w:t>Flow chart – shows causes and effects and helps predict outcomes</w:t>
      </w:r>
    </w:p>
    <w:p w:rsidR="003362A4" w:rsidRDefault="006D6AF9" w:rsidP="00305183">
      <w:pPr>
        <w:pStyle w:val="ListParagraph"/>
        <w:numPr>
          <w:ilvl w:val="0"/>
          <w:numId w:val="15"/>
        </w:numPr>
        <w:ind w:left="1440"/>
        <w:rPr>
          <w:rFonts w:ascii="Tahoma" w:hAnsi="Tahoma" w:cs="Tahoma"/>
          <w:sz w:val="24"/>
          <w:szCs w:val="24"/>
        </w:rPr>
      </w:pPr>
      <w:r>
        <w:rPr>
          <w:rFonts w:ascii="Tahoma" w:hAnsi="Tahoma" w:cs="Tahoma"/>
          <w:sz w:val="24"/>
          <w:szCs w:val="24"/>
        </w:rPr>
        <w:t>T</w:t>
      </w:r>
      <w:r w:rsidR="003362A4">
        <w:rPr>
          <w:rFonts w:ascii="Tahoma" w:hAnsi="Tahoma" w:cs="Tahoma"/>
          <w:sz w:val="24"/>
          <w:szCs w:val="24"/>
        </w:rPr>
        <w:t xml:space="preserve"> chart – shows the relationship between main ideas and supporting details</w:t>
      </w:r>
    </w:p>
    <w:p w:rsidR="008533D8" w:rsidRDefault="008533D8" w:rsidP="008533D8">
      <w:pPr>
        <w:pStyle w:val="ListParagraph"/>
        <w:ind w:left="1080"/>
        <w:rPr>
          <w:rFonts w:ascii="Tahoma" w:hAnsi="Tahoma" w:cs="Tahoma"/>
          <w:sz w:val="24"/>
          <w:szCs w:val="24"/>
        </w:rPr>
      </w:pPr>
    </w:p>
    <w:p w:rsidR="00F972D0" w:rsidRPr="00BF0373" w:rsidRDefault="00F972D0" w:rsidP="00137F58">
      <w:pPr>
        <w:pStyle w:val="ListParagraph"/>
        <w:numPr>
          <w:ilvl w:val="0"/>
          <w:numId w:val="1"/>
        </w:numPr>
        <w:rPr>
          <w:rFonts w:ascii="Tahoma" w:hAnsi="Tahoma" w:cs="Tahoma"/>
          <w:b/>
          <w:sz w:val="24"/>
          <w:szCs w:val="24"/>
        </w:rPr>
      </w:pPr>
      <w:r w:rsidRPr="00BF0373">
        <w:rPr>
          <w:rFonts w:ascii="Tahoma" w:hAnsi="Tahoma" w:cs="Tahoma"/>
          <w:sz w:val="24"/>
          <w:szCs w:val="24"/>
        </w:rPr>
        <w:t xml:space="preserve"> </w:t>
      </w:r>
      <w:r w:rsidRPr="00BF0373">
        <w:rPr>
          <w:rFonts w:ascii="Tahoma" w:hAnsi="Tahoma" w:cs="Tahoma"/>
          <w:b/>
          <w:sz w:val="24"/>
          <w:szCs w:val="24"/>
        </w:rPr>
        <w:t>Advance Organizers</w:t>
      </w:r>
    </w:p>
    <w:p w:rsidR="00F972D0" w:rsidRPr="00632F58" w:rsidRDefault="00F972D0" w:rsidP="00F972D0">
      <w:pPr>
        <w:ind w:left="720"/>
        <w:rPr>
          <w:rFonts w:ascii="Tahoma" w:hAnsi="Tahoma" w:cs="Tahoma"/>
          <w:sz w:val="24"/>
          <w:szCs w:val="24"/>
          <w:u w:val="single"/>
        </w:rPr>
      </w:pPr>
      <w:r w:rsidRPr="00632F58">
        <w:rPr>
          <w:rFonts w:ascii="Tahoma" w:hAnsi="Tahoma" w:cs="Tahoma"/>
          <w:sz w:val="24"/>
          <w:szCs w:val="24"/>
          <w:u w:val="single"/>
        </w:rPr>
        <w:t>Definition:</w:t>
      </w:r>
    </w:p>
    <w:p w:rsidR="00F972D0" w:rsidRDefault="004445F9" w:rsidP="008D12A4">
      <w:pPr>
        <w:ind w:left="1080"/>
        <w:rPr>
          <w:rFonts w:ascii="Tahoma" w:hAnsi="Tahoma" w:cs="Tahoma"/>
          <w:sz w:val="24"/>
          <w:szCs w:val="24"/>
        </w:rPr>
      </w:pPr>
      <w:proofErr w:type="gramStart"/>
      <w:r>
        <w:rPr>
          <w:rFonts w:ascii="Tahoma" w:hAnsi="Tahoma" w:cs="Tahoma"/>
          <w:sz w:val="24"/>
          <w:szCs w:val="24"/>
        </w:rPr>
        <w:t>A framework for helping students understand</w:t>
      </w:r>
      <w:proofErr w:type="gramEnd"/>
      <w:r>
        <w:rPr>
          <w:rFonts w:ascii="Tahoma" w:hAnsi="Tahoma" w:cs="Tahoma"/>
          <w:sz w:val="24"/>
          <w:szCs w:val="24"/>
        </w:rPr>
        <w:t xml:space="preserve"> what they will be learning. It is presented to students </w:t>
      </w:r>
      <w:r w:rsidR="00F972D0">
        <w:rPr>
          <w:rFonts w:ascii="Tahoma" w:hAnsi="Tahoma" w:cs="Tahoma"/>
          <w:sz w:val="24"/>
          <w:szCs w:val="24"/>
        </w:rPr>
        <w:t xml:space="preserve">before they listen to a presentation or read textual materials </w:t>
      </w:r>
      <w:r>
        <w:rPr>
          <w:rFonts w:ascii="Tahoma" w:hAnsi="Tahoma" w:cs="Tahoma"/>
          <w:sz w:val="24"/>
          <w:szCs w:val="24"/>
        </w:rPr>
        <w:t>and</w:t>
      </w:r>
      <w:r w:rsidR="00F972D0">
        <w:rPr>
          <w:rFonts w:ascii="Tahoma" w:hAnsi="Tahoma" w:cs="Tahoma"/>
          <w:sz w:val="24"/>
          <w:szCs w:val="24"/>
        </w:rPr>
        <w:t xml:space="preserve"> provides a structure for the new information to be linked to students’ prior knowledge.  This information may be delivered orally, in </w:t>
      </w:r>
      <w:r w:rsidR="00F972D0">
        <w:rPr>
          <w:rFonts w:ascii="Tahoma" w:hAnsi="Tahoma" w:cs="Tahoma"/>
          <w:sz w:val="24"/>
          <w:szCs w:val="24"/>
        </w:rPr>
        <w:lastRenderedPageBreak/>
        <w:t xml:space="preserve">narrative form or as a </w:t>
      </w:r>
      <w:r>
        <w:rPr>
          <w:rFonts w:ascii="Tahoma" w:hAnsi="Tahoma" w:cs="Tahoma"/>
          <w:sz w:val="24"/>
          <w:szCs w:val="24"/>
        </w:rPr>
        <w:t>chart</w:t>
      </w:r>
      <w:r w:rsidR="00F972D0">
        <w:rPr>
          <w:rFonts w:ascii="Tahoma" w:hAnsi="Tahoma" w:cs="Tahoma"/>
          <w:sz w:val="24"/>
          <w:szCs w:val="24"/>
        </w:rPr>
        <w:t xml:space="preserve">.  Students have an existing organization of knowledge in the mind (cognitive structure) that influences their ability to acquire new knowledge. </w:t>
      </w:r>
    </w:p>
    <w:p w:rsidR="00F972D0" w:rsidRDefault="00F972D0" w:rsidP="00F972D0">
      <w:pPr>
        <w:ind w:left="720"/>
        <w:rPr>
          <w:rFonts w:ascii="Tahoma" w:hAnsi="Tahoma" w:cs="Tahoma"/>
          <w:sz w:val="24"/>
          <w:szCs w:val="24"/>
          <w:u w:val="single"/>
        </w:rPr>
      </w:pPr>
    </w:p>
    <w:p w:rsidR="00F972D0" w:rsidRPr="00632F58" w:rsidRDefault="002067D7" w:rsidP="00F972D0">
      <w:pPr>
        <w:ind w:left="720"/>
        <w:rPr>
          <w:rFonts w:ascii="Tahoma" w:hAnsi="Tahoma" w:cs="Tahoma"/>
          <w:sz w:val="24"/>
          <w:szCs w:val="24"/>
          <w:u w:val="single"/>
        </w:rPr>
      </w:pPr>
      <w:r>
        <w:rPr>
          <w:rFonts w:ascii="Tahoma" w:hAnsi="Tahoma" w:cs="Tahoma"/>
          <w:sz w:val="24"/>
          <w:szCs w:val="24"/>
          <w:u w:val="single"/>
        </w:rPr>
        <w:t>Benefits</w:t>
      </w:r>
      <w:r w:rsidR="00F972D0" w:rsidRPr="00632F58">
        <w:rPr>
          <w:rFonts w:ascii="Tahoma" w:hAnsi="Tahoma" w:cs="Tahoma"/>
          <w:sz w:val="24"/>
          <w:szCs w:val="24"/>
          <w:u w:val="single"/>
        </w:rPr>
        <w:t>:</w:t>
      </w:r>
    </w:p>
    <w:p w:rsidR="00F972D0" w:rsidRDefault="00F972D0" w:rsidP="00137F58">
      <w:pPr>
        <w:pStyle w:val="ListParagraph"/>
        <w:numPr>
          <w:ilvl w:val="0"/>
          <w:numId w:val="4"/>
        </w:numPr>
        <w:rPr>
          <w:rFonts w:ascii="Tahoma" w:hAnsi="Tahoma" w:cs="Tahoma"/>
          <w:sz w:val="24"/>
          <w:szCs w:val="24"/>
        </w:rPr>
      </w:pPr>
      <w:r w:rsidRPr="00C64687">
        <w:rPr>
          <w:rFonts w:ascii="Tahoma" w:hAnsi="Tahoma" w:cs="Tahoma"/>
          <w:sz w:val="24"/>
          <w:szCs w:val="24"/>
        </w:rPr>
        <w:t>Students who are able to connect new knowledge to</w:t>
      </w:r>
      <w:r>
        <w:rPr>
          <w:rFonts w:ascii="Tahoma" w:hAnsi="Tahoma" w:cs="Tahoma"/>
          <w:sz w:val="24"/>
          <w:szCs w:val="24"/>
        </w:rPr>
        <w:t>,</w:t>
      </w:r>
      <w:r w:rsidRPr="00C64687">
        <w:rPr>
          <w:rFonts w:ascii="Tahoma" w:hAnsi="Tahoma" w:cs="Tahoma"/>
          <w:sz w:val="24"/>
          <w:szCs w:val="24"/>
        </w:rPr>
        <w:t xml:space="preserve"> or situate new knowledge into</w:t>
      </w:r>
      <w:r>
        <w:rPr>
          <w:rFonts w:ascii="Tahoma" w:hAnsi="Tahoma" w:cs="Tahoma"/>
          <w:sz w:val="24"/>
          <w:szCs w:val="24"/>
        </w:rPr>
        <w:t>,</w:t>
      </w:r>
      <w:r w:rsidRPr="00C64687">
        <w:rPr>
          <w:rFonts w:ascii="Tahoma" w:hAnsi="Tahoma" w:cs="Tahoma"/>
          <w:sz w:val="24"/>
          <w:szCs w:val="24"/>
        </w:rPr>
        <w:t xml:space="preserve"> their existing cognitive str</w:t>
      </w:r>
      <w:r>
        <w:rPr>
          <w:rFonts w:ascii="Tahoma" w:hAnsi="Tahoma" w:cs="Tahoma"/>
          <w:sz w:val="24"/>
          <w:szCs w:val="24"/>
        </w:rPr>
        <w:t>uctures are better able to unde</w:t>
      </w:r>
      <w:r w:rsidRPr="00C64687">
        <w:rPr>
          <w:rFonts w:ascii="Tahoma" w:hAnsi="Tahoma" w:cs="Tahoma"/>
          <w:sz w:val="24"/>
          <w:szCs w:val="24"/>
        </w:rPr>
        <w:t>rstand and retain the new knowledge</w:t>
      </w:r>
      <w:r>
        <w:rPr>
          <w:rFonts w:ascii="Tahoma" w:hAnsi="Tahoma" w:cs="Tahoma"/>
          <w:sz w:val="24"/>
          <w:szCs w:val="24"/>
        </w:rPr>
        <w:t>.</w:t>
      </w:r>
    </w:p>
    <w:p w:rsidR="00F972D0" w:rsidRDefault="00F972D0" w:rsidP="00137F58">
      <w:pPr>
        <w:pStyle w:val="ListParagraph"/>
        <w:numPr>
          <w:ilvl w:val="0"/>
          <w:numId w:val="4"/>
        </w:numPr>
        <w:rPr>
          <w:rFonts w:ascii="Tahoma" w:hAnsi="Tahoma" w:cs="Tahoma"/>
          <w:sz w:val="24"/>
          <w:szCs w:val="24"/>
        </w:rPr>
      </w:pPr>
      <w:r>
        <w:rPr>
          <w:rFonts w:ascii="Tahoma" w:hAnsi="Tahoma" w:cs="Tahoma"/>
          <w:sz w:val="24"/>
          <w:szCs w:val="24"/>
        </w:rPr>
        <w:t>Students are able to recall more information and score higher on exams.</w:t>
      </w:r>
    </w:p>
    <w:p w:rsidR="00F972D0" w:rsidRPr="00632F58" w:rsidRDefault="00F972D0" w:rsidP="00F972D0">
      <w:pPr>
        <w:ind w:firstLine="720"/>
        <w:rPr>
          <w:rFonts w:ascii="Tahoma" w:hAnsi="Tahoma" w:cs="Tahoma"/>
          <w:sz w:val="24"/>
          <w:szCs w:val="24"/>
          <w:u w:val="single"/>
        </w:rPr>
      </w:pPr>
      <w:r w:rsidRPr="00632F58">
        <w:rPr>
          <w:rFonts w:ascii="Tahoma" w:hAnsi="Tahoma" w:cs="Tahoma"/>
          <w:sz w:val="24"/>
          <w:szCs w:val="24"/>
          <w:u w:val="single"/>
        </w:rPr>
        <w:t>Examples:</w:t>
      </w:r>
    </w:p>
    <w:p w:rsidR="00F972D0" w:rsidRPr="00D4505E" w:rsidRDefault="00F972D0" w:rsidP="00841B26">
      <w:pPr>
        <w:ind w:left="1080"/>
        <w:rPr>
          <w:rFonts w:ascii="Tahoma" w:hAnsi="Tahoma" w:cs="Tahoma"/>
          <w:sz w:val="24"/>
          <w:szCs w:val="24"/>
        </w:rPr>
      </w:pPr>
      <w:r w:rsidRPr="00D4505E">
        <w:rPr>
          <w:rFonts w:ascii="Tahoma" w:hAnsi="Tahoma" w:cs="Tahoma"/>
          <w:sz w:val="24"/>
          <w:szCs w:val="24"/>
        </w:rPr>
        <w:t>A history teacher is about to present information about the Vietnam War.  After reviewing yesterday’s lesson, telling the students the goals of the lesson, and asking them to recall in their minds what they already know about Vietnam, the teacher presents the following advance organizer:</w:t>
      </w:r>
    </w:p>
    <w:p w:rsidR="00F972D0" w:rsidRDefault="00F972D0" w:rsidP="00841B26">
      <w:pPr>
        <w:ind w:left="1080"/>
        <w:rPr>
          <w:rFonts w:ascii="Tahoma" w:hAnsi="Tahoma" w:cs="Tahoma"/>
          <w:i/>
          <w:sz w:val="24"/>
          <w:szCs w:val="24"/>
        </w:rPr>
      </w:pPr>
    </w:p>
    <w:p w:rsidR="00F972D0" w:rsidRPr="00C64687" w:rsidRDefault="00F972D0" w:rsidP="00841B26">
      <w:pPr>
        <w:ind w:left="1080"/>
        <w:rPr>
          <w:rFonts w:ascii="Tahoma" w:hAnsi="Tahoma" w:cs="Tahoma"/>
          <w:b/>
          <w:sz w:val="24"/>
          <w:szCs w:val="24"/>
        </w:rPr>
      </w:pPr>
      <w:r w:rsidRPr="00D4505E">
        <w:rPr>
          <w:rFonts w:ascii="Tahoma" w:hAnsi="Tahoma" w:cs="Tahoma"/>
          <w:i/>
          <w:sz w:val="24"/>
          <w:szCs w:val="24"/>
        </w:rPr>
        <w:t>I want to give you an idea that will help you understand why the United States became involved in the Vietnam War.  The idea is that most wars reflect conflict between people over one of the following:  ideology, territory, or access to trade.  As I describe for you the United States’ involvement in Southeast Asia between 1945 and 1965, I want you to look for examples of how conflict over ideology, territory, or access to trade may have influenced later decisions to fight in Vietnam</w:t>
      </w:r>
      <w:r>
        <w:rPr>
          <w:rFonts w:ascii="Tahoma" w:hAnsi="Tahoma" w:cs="Tahoma"/>
          <w:b/>
          <w:sz w:val="24"/>
          <w:szCs w:val="24"/>
        </w:rPr>
        <w:t>.</w:t>
      </w:r>
    </w:p>
    <w:p w:rsidR="00F972D0" w:rsidRDefault="00F972D0" w:rsidP="00F972D0">
      <w:pPr>
        <w:rPr>
          <w:rFonts w:ascii="Tahoma" w:hAnsi="Tahoma" w:cs="Tahoma"/>
          <w:sz w:val="24"/>
          <w:szCs w:val="24"/>
        </w:rPr>
      </w:pPr>
    </w:p>
    <w:p w:rsidR="00F972D0" w:rsidRDefault="00F972D0" w:rsidP="00F972D0">
      <w:pPr>
        <w:rPr>
          <w:rFonts w:ascii="Tahoma" w:hAnsi="Tahoma" w:cs="Tahoma"/>
          <w:b/>
          <w:sz w:val="24"/>
          <w:szCs w:val="24"/>
          <w:u w:val="single"/>
        </w:rPr>
      </w:pPr>
    </w:p>
    <w:p w:rsidR="00F972D0" w:rsidRDefault="00F972D0" w:rsidP="00F972D0">
      <w:pPr>
        <w:rPr>
          <w:rFonts w:ascii="Tahoma" w:hAnsi="Tahoma" w:cs="Tahoma"/>
          <w:b/>
          <w:sz w:val="24"/>
          <w:szCs w:val="24"/>
          <w:u w:val="single"/>
        </w:rPr>
      </w:pPr>
    </w:p>
    <w:p w:rsidR="00F972D0" w:rsidRDefault="00F972D0" w:rsidP="00F972D0">
      <w:pPr>
        <w:rPr>
          <w:rFonts w:ascii="Tahoma" w:hAnsi="Tahoma" w:cs="Tahoma"/>
          <w:b/>
          <w:sz w:val="24"/>
          <w:szCs w:val="24"/>
          <w:u w:val="single"/>
        </w:rPr>
      </w:pPr>
    </w:p>
    <w:p w:rsidR="00F972D0" w:rsidRDefault="00F972D0" w:rsidP="00F972D0">
      <w:pPr>
        <w:rPr>
          <w:rFonts w:ascii="Tahoma" w:hAnsi="Tahoma" w:cs="Tahoma"/>
          <w:b/>
          <w:sz w:val="24"/>
          <w:szCs w:val="24"/>
          <w:u w:val="single"/>
        </w:rPr>
      </w:pPr>
    </w:p>
    <w:p w:rsidR="00F972D0" w:rsidRDefault="00F972D0" w:rsidP="00F972D0">
      <w:pPr>
        <w:rPr>
          <w:rFonts w:ascii="Tahoma" w:hAnsi="Tahoma" w:cs="Tahoma"/>
          <w:b/>
          <w:sz w:val="24"/>
          <w:szCs w:val="24"/>
          <w:u w:val="single"/>
        </w:rPr>
      </w:pPr>
    </w:p>
    <w:p w:rsidR="00F972D0" w:rsidRDefault="00F972D0" w:rsidP="00F972D0">
      <w:pPr>
        <w:rPr>
          <w:rFonts w:ascii="Tahoma" w:hAnsi="Tahoma" w:cs="Tahoma"/>
          <w:b/>
          <w:sz w:val="24"/>
          <w:szCs w:val="24"/>
          <w:u w:val="single"/>
        </w:rPr>
      </w:pPr>
    </w:p>
    <w:p w:rsidR="00F972D0" w:rsidRDefault="00F972D0" w:rsidP="00F972D0">
      <w:pPr>
        <w:rPr>
          <w:rFonts w:ascii="Tahoma" w:hAnsi="Tahoma" w:cs="Tahoma"/>
          <w:b/>
          <w:sz w:val="24"/>
          <w:szCs w:val="24"/>
          <w:u w:val="single"/>
        </w:rPr>
      </w:pPr>
    </w:p>
    <w:p w:rsidR="00F972D0" w:rsidRDefault="00F972D0" w:rsidP="00F972D0">
      <w:pPr>
        <w:rPr>
          <w:rFonts w:ascii="Tahoma" w:hAnsi="Tahoma" w:cs="Tahoma"/>
          <w:b/>
          <w:sz w:val="24"/>
          <w:szCs w:val="24"/>
          <w:u w:val="single"/>
        </w:rPr>
      </w:pPr>
    </w:p>
    <w:p w:rsidR="00F972D0" w:rsidRDefault="00F972D0" w:rsidP="00F972D0">
      <w:pPr>
        <w:rPr>
          <w:rFonts w:ascii="Tahoma" w:hAnsi="Tahoma" w:cs="Tahoma"/>
          <w:b/>
          <w:sz w:val="24"/>
          <w:szCs w:val="24"/>
          <w:u w:val="single"/>
        </w:rPr>
      </w:pPr>
    </w:p>
    <w:p w:rsidR="00F972D0" w:rsidRDefault="00F972D0" w:rsidP="00F972D0">
      <w:pPr>
        <w:rPr>
          <w:rFonts w:ascii="Tahoma" w:hAnsi="Tahoma" w:cs="Tahoma"/>
          <w:b/>
          <w:sz w:val="24"/>
          <w:szCs w:val="24"/>
          <w:u w:val="single"/>
        </w:rPr>
      </w:pPr>
    </w:p>
    <w:p w:rsidR="00F972D0" w:rsidRDefault="00F972D0" w:rsidP="00F972D0">
      <w:pPr>
        <w:rPr>
          <w:rFonts w:ascii="Tahoma" w:hAnsi="Tahoma" w:cs="Tahoma"/>
          <w:b/>
          <w:sz w:val="24"/>
          <w:szCs w:val="24"/>
          <w:u w:val="single"/>
        </w:rPr>
      </w:pPr>
    </w:p>
    <w:p w:rsidR="00F972D0" w:rsidRDefault="00F972D0" w:rsidP="00305183">
      <w:pPr>
        <w:spacing w:line="276" w:lineRule="auto"/>
        <w:rPr>
          <w:rFonts w:ascii="Tahoma" w:hAnsi="Tahoma" w:cs="Tahoma"/>
          <w:b/>
          <w:sz w:val="24"/>
          <w:szCs w:val="24"/>
          <w:u w:val="single"/>
        </w:rPr>
      </w:pPr>
      <w:r>
        <w:rPr>
          <w:rFonts w:ascii="Tahoma" w:hAnsi="Tahoma" w:cs="Tahoma"/>
          <w:b/>
          <w:sz w:val="24"/>
          <w:szCs w:val="24"/>
          <w:u w:val="single"/>
        </w:rPr>
        <w:br w:type="page"/>
      </w:r>
      <w:r>
        <w:rPr>
          <w:rFonts w:ascii="Tahoma" w:hAnsi="Tahoma" w:cs="Tahoma"/>
          <w:b/>
          <w:sz w:val="24"/>
          <w:szCs w:val="24"/>
          <w:u w:val="single"/>
        </w:rPr>
        <w:lastRenderedPageBreak/>
        <w:t>CONCEPT LEARNING</w:t>
      </w:r>
    </w:p>
    <w:p w:rsidR="00914A50" w:rsidRPr="00632F58" w:rsidRDefault="00914A50" w:rsidP="00305183">
      <w:pPr>
        <w:spacing w:line="276" w:lineRule="auto"/>
        <w:rPr>
          <w:rFonts w:ascii="Tahoma" w:hAnsi="Tahoma" w:cs="Tahoma"/>
          <w:b/>
          <w:sz w:val="24"/>
          <w:szCs w:val="24"/>
          <w:u w:val="single"/>
        </w:rPr>
      </w:pPr>
    </w:p>
    <w:p w:rsidR="00F972D0" w:rsidRPr="0079012C" w:rsidRDefault="00F972D0" w:rsidP="00305183">
      <w:pPr>
        <w:ind w:left="360"/>
        <w:rPr>
          <w:rFonts w:ascii="Tahoma" w:hAnsi="Tahoma" w:cs="Tahoma"/>
          <w:b/>
          <w:sz w:val="24"/>
          <w:szCs w:val="24"/>
        </w:rPr>
      </w:pPr>
      <w:r w:rsidRPr="0079012C">
        <w:rPr>
          <w:rFonts w:ascii="Tahoma" w:hAnsi="Tahoma" w:cs="Tahoma"/>
          <w:b/>
          <w:sz w:val="24"/>
          <w:szCs w:val="24"/>
        </w:rPr>
        <w:t xml:space="preserve">Definition:  </w:t>
      </w:r>
    </w:p>
    <w:p w:rsidR="00F972D0" w:rsidRDefault="00F972D0" w:rsidP="008D12A4">
      <w:pPr>
        <w:tabs>
          <w:tab w:val="left" w:pos="720"/>
        </w:tabs>
        <w:spacing w:after="240"/>
        <w:ind w:left="720"/>
        <w:rPr>
          <w:rFonts w:ascii="Tahoma" w:hAnsi="Tahoma" w:cs="Tahoma"/>
          <w:sz w:val="24"/>
          <w:szCs w:val="24"/>
        </w:rPr>
      </w:pPr>
      <w:r>
        <w:rPr>
          <w:rFonts w:ascii="Tahoma" w:hAnsi="Tahoma" w:cs="Tahoma"/>
          <w:sz w:val="24"/>
          <w:szCs w:val="24"/>
        </w:rPr>
        <w:t>The search for and listing of attributes that can be used to distinguish exemplars from non-exemplars of various categories. C</w:t>
      </w:r>
      <w:r w:rsidRPr="0079012C">
        <w:rPr>
          <w:rFonts w:ascii="Tahoma" w:hAnsi="Tahoma" w:cs="Tahoma"/>
          <w:sz w:val="24"/>
          <w:szCs w:val="24"/>
        </w:rPr>
        <w:t xml:space="preserve">oncepts are the mental categories that help us classify objects, events, or ideas and each object, event, or idea has a set of common relevant features. </w:t>
      </w:r>
      <w:r w:rsidRPr="0079012C">
        <w:rPr>
          <w:rStyle w:val="googqs-tidbit-0"/>
          <w:rFonts w:ascii="Tahoma" w:hAnsi="Tahoma" w:cs="Tahoma"/>
          <w:sz w:val="24"/>
          <w:szCs w:val="24"/>
        </w:rPr>
        <w:t>Thus, concept learning is a strategy which requires a learner to compare and</w:t>
      </w:r>
      <w:r w:rsidRPr="0079012C">
        <w:rPr>
          <w:rFonts w:ascii="Tahoma" w:hAnsi="Tahoma" w:cs="Tahoma"/>
          <w:sz w:val="24"/>
          <w:szCs w:val="24"/>
        </w:rPr>
        <w:t xml:space="preserve"> contrast groups or categories that contain concept-relevant features with groups or categories that do not co</w:t>
      </w:r>
      <w:r>
        <w:rPr>
          <w:rFonts w:ascii="Tahoma" w:hAnsi="Tahoma" w:cs="Tahoma"/>
          <w:sz w:val="24"/>
          <w:szCs w:val="24"/>
        </w:rPr>
        <w:t>ntain concept-relevant features.</w:t>
      </w:r>
    </w:p>
    <w:p w:rsidR="00F972D0" w:rsidRPr="00632F58" w:rsidRDefault="00F972D0" w:rsidP="00137F58">
      <w:pPr>
        <w:pStyle w:val="ListParagraph"/>
        <w:numPr>
          <w:ilvl w:val="0"/>
          <w:numId w:val="5"/>
        </w:numPr>
        <w:rPr>
          <w:rFonts w:ascii="Tahoma" w:hAnsi="Tahoma" w:cs="Tahoma"/>
          <w:b/>
          <w:sz w:val="24"/>
          <w:szCs w:val="24"/>
        </w:rPr>
      </w:pPr>
      <w:r w:rsidRPr="00632F58">
        <w:rPr>
          <w:rFonts w:ascii="Tahoma" w:hAnsi="Tahoma" w:cs="Tahoma"/>
          <w:b/>
          <w:sz w:val="24"/>
          <w:szCs w:val="24"/>
        </w:rPr>
        <w:t>Examples and Non-Examples</w:t>
      </w:r>
    </w:p>
    <w:p w:rsidR="00F972D0" w:rsidRPr="00632F58" w:rsidRDefault="00F972D0" w:rsidP="002F5059">
      <w:pPr>
        <w:ind w:left="360" w:firstLine="360"/>
        <w:rPr>
          <w:rFonts w:ascii="Tahoma" w:hAnsi="Tahoma" w:cs="Tahoma"/>
          <w:sz w:val="24"/>
          <w:szCs w:val="24"/>
          <w:u w:val="single"/>
        </w:rPr>
      </w:pPr>
      <w:r w:rsidRPr="00632F58">
        <w:rPr>
          <w:rFonts w:ascii="Tahoma" w:hAnsi="Tahoma" w:cs="Tahoma"/>
          <w:sz w:val="24"/>
          <w:szCs w:val="24"/>
          <w:u w:val="single"/>
        </w:rPr>
        <w:t>Definition:</w:t>
      </w:r>
    </w:p>
    <w:p w:rsidR="00F972D0" w:rsidRDefault="00F972D0" w:rsidP="008D12A4">
      <w:pPr>
        <w:pStyle w:val="ListParagraph"/>
        <w:spacing w:line="240" w:lineRule="auto"/>
        <w:ind w:left="1080"/>
        <w:rPr>
          <w:rFonts w:ascii="Tahoma" w:hAnsi="Tahoma" w:cs="Tahoma"/>
          <w:sz w:val="24"/>
          <w:szCs w:val="24"/>
        </w:rPr>
      </w:pPr>
      <w:proofErr w:type="gramStart"/>
      <w:r w:rsidRPr="00841B26">
        <w:rPr>
          <w:rFonts w:ascii="Tahoma" w:eastAsia="Times New Roman" w:hAnsi="Tahoma" w:cs="Tahoma"/>
          <w:sz w:val="24"/>
          <w:szCs w:val="24"/>
        </w:rPr>
        <w:t>A model which consists of a definition, an expository presentation of “matched” examples and non</w:t>
      </w:r>
      <w:r w:rsidR="0048782B">
        <w:rPr>
          <w:rFonts w:ascii="Tahoma" w:eastAsia="Times New Roman" w:hAnsi="Tahoma" w:cs="Tahoma"/>
          <w:sz w:val="24"/>
          <w:szCs w:val="24"/>
        </w:rPr>
        <w:t>-</w:t>
      </w:r>
      <w:r w:rsidRPr="00841B26">
        <w:rPr>
          <w:rFonts w:ascii="Tahoma" w:eastAsia="Times New Roman" w:hAnsi="Tahoma" w:cs="Tahoma"/>
          <w:sz w:val="24"/>
          <w:szCs w:val="24"/>
        </w:rPr>
        <w:t>examples that are arranged from easy to difficult and are divergent, and an interrogatory practice presentation of new encountered and randomly ordered examples and non</w:t>
      </w:r>
      <w:r w:rsidR="0048782B">
        <w:rPr>
          <w:rFonts w:ascii="Tahoma" w:eastAsia="Times New Roman" w:hAnsi="Tahoma" w:cs="Tahoma"/>
          <w:sz w:val="24"/>
          <w:szCs w:val="24"/>
        </w:rPr>
        <w:t>-</w:t>
      </w:r>
      <w:r w:rsidRPr="00841B26">
        <w:rPr>
          <w:rFonts w:ascii="Tahoma" w:eastAsia="Times New Roman" w:hAnsi="Tahoma" w:cs="Tahoma"/>
          <w:sz w:val="24"/>
          <w:szCs w:val="24"/>
        </w:rPr>
        <w:t>examples.</w:t>
      </w:r>
      <w:proofErr w:type="gramEnd"/>
      <w:r w:rsidRPr="00841B26">
        <w:rPr>
          <w:rFonts w:ascii="Tahoma" w:eastAsia="Times New Roman" w:hAnsi="Tahoma" w:cs="Tahoma"/>
          <w:sz w:val="24"/>
          <w:szCs w:val="24"/>
        </w:rPr>
        <w:t xml:space="preserve">  During the expository presentation, the teacher explains whether each instance is an example or a non</w:t>
      </w:r>
      <w:r w:rsidR="0071689D">
        <w:rPr>
          <w:rFonts w:ascii="Tahoma" w:eastAsia="Times New Roman" w:hAnsi="Tahoma" w:cs="Tahoma"/>
          <w:sz w:val="24"/>
          <w:szCs w:val="24"/>
        </w:rPr>
        <w:t>-</w:t>
      </w:r>
      <w:r w:rsidRPr="00841B26">
        <w:rPr>
          <w:rFonts w:ascii="Tahoma" w:eastAsia="Times New Roman" w:hAnsi="Tahoma" w:cs="Tahoma"/>
          <w:sz w:val="24"/>
          <w:szCs w:val="24"/>
        </w:rPr>
        <w:t>example of the concept.  During the interrogatory practice presentation, students are asked</w:t>
      </w:r>
      <w:r>
        <w:rPr>
          <w:rFonts w:ascii="Tahoma" w:hAnsi="Tahoma" w:cs="Tahoma"/>
          <w:sz w:val="24"/>
          <w:szCs w:val="24"/>
        </w:rPr>
        <w:t xml:space="preserve"> to distinguish examples from non</w:t>
      </w:r>
      <w:r w:rsidR="0048782B">
        <w:rPr>
          <w:rFonts w:ascii="Tahoma" w:hAnsi="Tahoma" w:cs="Tahoma"/>
          <w:sz w:val="24"/>
          <w:szCs w:val="24"/>
        </w:rPr>
        <w:t>-</w:t>
      </w:r>
      <w:r>
        <w:rPr>
          <w:rFonts w:ascii="Tahoma" w:hAnsi="Tahoma" w:cs="Tahoma"/>
          <w:sz w:val="24"/>
          <w:szCs w:val="24"/>
        </w:rPr>
        <w:t>examples and explain their answers.</w:t>
      </w:r>
    </w:p>
    <w:p w:rsidR="00F972D0" w:rsidRPr="00632F58" w:rsidRDefault="002067D7" w:rsidP="00F972D0">
      <w:pPr>
        <w:ind w:firstLine="720"/>
        <w:rPr>
          <w:rFonts w:ascii="Tahoma" w:hAnsi="Tahoma" w:cs="Tahoma"/>
          <w:sz w:val="24"/>
          <w:szCs w:val="24"/>
          <w:u w:val="single"/>
        </w:rPr>
      </w:pPr>
      <w:r>
        <w:rPr>
          <w:rFonts w:ascii="Tahoma" w:hAnsi="Tahoma" w:cs="Tahoma"/>
          <w:sz w:val="24"/>
          <w:szCs w:val="24"/>
          <w:u w:val="single"/>
        </w:rPr>
        <w:t>Benefits</w:t>
      </w:r>
      <w:r w:rsidR="00F972D0" w:rsidRPr="00632F58">
        <w:rPr>
          <w:rFonts w:ascii="Tahoma" w:hAnsi="Tahoma" w:cs="Tahoma"/>
          <w:sz w:val="24"/>
          <w:szCs w:val="24"/>
          <w:u w:val="single"/>
        </w:rPr>
        <w:t>:</w:t>
      </w:r>
    </w:p>
    <w:p w:rsidR="00F972D0" w:rsidRDefault="00F972D0" w:rsidP="00841B26">
      <w:pPr>
        <w:ind w:left="1080"/>
        <w:rPr>
          <w:rFonts w:ascii="Tahoma" w:hAnsi="Tahoma" w:cs="Tahoma"/>
          <w:sz w:val="24"/>
          <w:szCs w:val="24"/>
        </w:rPr>
      </w:pPr>
      <w:r w:rsidRPr="0022631B">
        <w:rPr>
          <w:rFonts w:ascii="Tahoma" w:hAnsi="Tahoma" w:cs="Tahoma"/>
          <w:sz w:val="24"/>
          <w:szCs w:val="24"/>
        </w:rPr>
        <w:t>Research shows that when the model of examples and non</w:t>
      </w:r>
      <w:r w:rsidR="0048782B">
        <w:rPr>
          <w:rFonts w:ascii="Tahoma" w:hAnsi="Tahoma" w:cs="Tahoma"/>
          <w:sz w:val="24"/>
          <w:szCs w:val="24"/>
        </w:rPr>
        <w:t>-</w:t>
      </w:r>
      <w:r w:rsidRPr="0022631B">
        <w:rPr>
          <w:rFonts w:ascii="Tahoma" w:hAnsi="Tahoma" w:cs="Tahoma"/>
          <w:sz w:val="24"/>
          <w:szCs w:val="24"/>
        </w:rPr>
        <w:t>examples is used, elementary students learn more and answer more test questions correctly then when the model is not used.</w:t>
      </w:r>
    </w:p>
    <w:p w:rsidR="00F972D0" w:rsidRDefault="00F972D0" w:rsidP="00F972D0">
      <w:pPr>
        <w:ind w:firstLine="720"/>
        <w:rPr>
          <w:rFonts w:ascii="Tahoma" w:hAnsi="Tahoma" w:cs="Tahoma"/>
          <w:sz w:val="24"/>
          <w:szCs w:val="24"/>
          <w:u w:val="single"/>
        </w:rPr>
      </w:pPr>
    </w:p>
    <w:p w:rsidR="00F972D0" w:rsidRPr="00632F58" w:rsidRDefault="00F972D0" w:rsidP="00F972D0">
      <w:pPr>
        <w:ind w:firstLine="720"/>
        <w:rPr>
          <w:rFonts w:ascii="Tahoma" w:hAnsi="Tahoma" w:cs="Tahoma"/>
          <w:sz w:val="24"/>
          <w:szCs w:val="24"/>
          <w:u w:val="single"/>
        </w:rPr>
      </w:pPr>
      <w:r w:rsidRPr="00632F58">
        <w:rPr>
          <w:rFonts w:ascii="Tahoma" w:hAnsi="Tahoma" w:cs="Tahoma"/>
          <w:sz w:val="24"/>
          <w:szCs w:val="24"/>
          <w:u w:val="single"/>
        </w:rPr>
        <w:t>Example:</w:t>
      </w:r>
    </w:p>
    <w:p w:rsidR="00F972D0" w:rsidRDefault="00F972D0" w:rsidP="008D12A4">
      <w:pPr>
        <w:spacing w:after="240"/>
        <w:ind w:firstLine="1080"/>
        <w:rPr>
          <w:rFonts w:ascii="Tahoma" w:hAnsi="Tahoma" w:cs="Tahoma"/>
          <w:sz w:val="24"/>
          <w:szCs w:val="24"/>
        </w:rPr>
      </w:pPr>
      <w:r>
        <w:rPr>
          <w:rFonts w:ascii="Tahoma" w:hAnsi="Tahoma" w:cs="Tahoma"/>
          <w:sz w:val="24"/>
          <w:szCs w:val="24"/>
        </w:rPr>
        <w:t>Sequence</w:t>
      </w:r>
    </w:p>
    <w:p w:rsidR="00F972D0" w:rsidRDefault="00F972D0" w:rsidP="00263F69">
      <w:pPr>
        <w:pStyle w:val="ListParagraph"/>
        <w:numPr>
          <w:ilvl w:val="0"/>
          <w:numId w:val="6"/>
        </w:numPr>
        <w:spacing w:after="240"/>
        <w:ind w:left="1440"/>
        <w:rPr>
          <w:rFonts w:ascii="Tahoma" w:hAnsi="Tahoma" w:cs="Tahoma"/>
          <w:sz w:val="24"/>
          <w:szCs w:val="24"/>
        </w:rPr>
      </w:pPr>
      <w:r>
        <w:rPr>
          <w:rFonts w:ascii="Tahoma" w:hAnsi="Tahoma" w:cs="Tahoma"/>
          <w:sz w:val="24"/>
          <w:szCs w:val="24"/>
        </w:rPr>
        <w:t>Write a vocabulary word (gigantic)</w:t>
      </w:r>
      <w:r w:rsidR="0048782B">
        <w:rPr>
          <w:rFonts w:ascii="Tahoma" w:hAnsi="Tahoma" w:cs="Tahoma"/>
          <w:sz w:val="24"/>
          <w:szCs w:val="24"/>
        </w:rPr>
        <w:t>.</w:t>
      </w:r>
    </w:p>
    <w:p w:rsidR="00F972D0" w:rsidRDefault="00F972D0" w:rsidP="00263F69">
      <w:pPr>
        <w:pStyle w:val="ListParagraph"/>
        <w:numPr>
          <w:ilvl w:val="0"/>
          <w:numId w:val="6"/>
        </w:numPr>
        <w:spacing w:after="240"/>
        <w:ind w:left="1440"/>
        <w:rPr>
          <w:rFonts w:ascii="Tahoma" w:hAnsi="Tahoma" w:cs="Tahoma"/>
          <w:sz w:val="24"/>
          <w:szCs w:val="24"/>
        </w:rPr>
      </w:pPr>
      <w:r>
        <w:rPr>
          <w:rFonts w:ascii="Tahoma" w:hAnsi="Tahoma" w:cs="Tahoma"/>
          <w:sz w:val="24"/>
          <w:szCs w:val="24"/>
        </w:rPr>
        <w:t>Say the word, and have students repeat it</w:t>
      </w:r>
      <w:r w:rsidR="0048782B">
        <w:rPr>
          <w:rFonts w:ascii="Tahoma" w:hAnsi="Tahoma" w:cs="Tahoma"/>
          <w:sz w:val="24"/>
          <w:szCs w:val="24"/>
        </w:rPr>
        <w:t>.</w:t>
      </w:r>
    </w:p>
    <w:p w:rsidR="00F972D0" w:rsidRDefault="00F972D0" w:rsidP="00263F69">
      <w:pPr>
        <w:pStyle w:val="ListParagraph"/>
        <w:numPr>
          <w:ilvl w:val="0"/>
          <w:numId w:val="6"/>
        </w:numPr>
        <w:spacing w:after="240"/>
        <w:ind w:left="1440"/>
        <w:rPr>
          <w:rFonts w:ascii="Tahoma" w:hAnsi="Tahoma" w:cs="Tahoma"/>
          <w:sz w:val="24"/>
          <w:szCs w:val="24"/>
        </w:rPr>
      </w:pPr>
      <w:r>
        <w:rPr>
          <w:rFonts w:ascii="Tahoma" w:hAnsi="Tahoma" w:cs="Tahoma"/>
          <w:sz w:val="24"/>
          <w:szCs w:val="24"/>
        </w:rPr>
        <w:t>Ask what the word means and provide feedback.  If students respond correctly, say, “Yes, gigantic means huge”.  If they respond incorrectly, immediately model the correct response.</w:t>
      </w:r>
    </w:p>
    <w:p w:rsidR="00F972D0" w:rsidRDefault="00F972D0" w:rsidP="00263F69">
      <w:pPr>
        <w:pStyle w:val="ListParagraph"/>
        <w:numPr>
          <w:ilvl w:val="0"/>
          <w:numId w:val="6"/>
        </w:numPr>
        <w:spacing w:after="240"/>
        <w:ind w:left="1440"/>
        <w:rPr>
          <w:rFonts w:ascii="Tahoma" w:hAnsi="Tahoma" w:cs="Tahoma"/>
          <w:sz w:val="24"/>
          <w:szCs w:val="24"/>
        </w:rPr>
      </w:pPr>
      <w:r>
        <w:rPr>
          <w:rFonts w:ascii="Tahoma" w:hAnsi="Tahoma" w:cs="Tahoma"/>
          <w:sz w:val="24"/>
          <w:szCs w:val="24"/>
        </w:rPr>
        <w:t>Discuss pictures that represent examples and non-examples of the word.  For example, point to a picture of a dinosaur and say, “The dinosaur is gigantic.”  Then point to a picture of a dog and say, “The dog is not gigantic.”</w:t>
      </w:r>
    </w:p>
    <w:p w:rsidR="00F972D0" w:rsidRDefault="00F972D0" w:rsidP="00263F69">
      <w:pPr>
        <w:pStyle w:val="ListParagraph"/>
        <w:numPr>
          <w:ilvl w:val="0"/>
          <w:numId w:val="6"/>
        </w:numPr>
        <w:spacing w:after="240"/>
        <w:ind w:left="1440"/>
        <w:rPr>
          <w:rFonts w:ascii="Tahoma" w:hAnsi="Tahoma" w:cs="Tahoma"/>
          <w:sz w:val="24"/>
          <w:szCs w:val="24"/>
        </w:rPr>
      </w:pPr>
      <w:r>
        <w:rPr>
          <w:rFonts w:ascii="Tahoma" w:hAnsi="Tahoma" w:cs="Tahoma"/>
          <w:sz w:val="24"/>
          <w:szCs w:val="24"/>
        </w:rPr>
        <w:lastRenderedPageBreak/>
        <w:t>Present the pictures one at a time.  Have students determine if they are examples or non-examples.  For example, “The tall building is gigantic; the toy house is not gigantic.”</w:t>
      </w:r>
    </w:p>
    <w:p w:rsidR="00F972D0" w:rsidRDefault="00F972D0" w:rsidP="00263F69">
      <w:pPr>
        <w:pStyle w:val="ListParagraph"/>
        <w:numPr>
          <w:ilvl w:val="0"/>
          <w:numId w:val="6"/>
        </w:numPr>
        <w:spacing w:after="240"/>
        <w:ind w:left="1440"/>
        <w:rPr>
          <w:rFonts w:ascii="Tahoma" w:hAnsi="Tahoma" w:cs="Tahoma"/>
          <w:sz w:val="24"/>
          <w:szCs w:val="24"/>
        </w:rPr>
      </w:pPr>
      <w:r>
        <w:rPr>
          <w:rFonts w:ascii="Tahoma" w:hAnsi="Tahoma" w:cs="Tahoma"/>
          <w:sz w:val="24"/>
          <w:szCs w:val="24"/>
        </w:rPr>
        <w:t>Provide opportunities for students to practice discriminating whether a picture represents an example or a non-example of a word. For example:</w:t>
      </w:r>
    </w:p>
    <w:p w:rsidR="00F972D0" w:rsidRDefault="00F972D0" w:rsidP="00263F69">
      <w:pPr>
        <w:pStyle w:val="ListParagraph"/>
        <w:numPr>
          <w:ilvl w:val="1"/>
          <w:numId w:val="6"/>
        </w:numPr>
        <w:spacing w:after="240"/>
        <w:ind w:left="1800"/>
        <w:rPr>
          <w:rFonts w:ascii="Tahoma" w:hAnsi="Tahoma" w:cs="Tahoma"/>
          <w:sz w:val="24"/>
          <w:szCs w:val="24"/>
        </w:rPr>
      </w:pPr>
      <w:r>
        <w:rPr>
          <w:rFonts w:ascii="Tahoma" w:hAnsi="Tahoma" w:cs="Tahoma"/>
          <w:sz w:val="24"/>
          <w:szCs w:val="24"/>
        </w:rPr>
        <w:t>Have students sit in a circle</w:t>
      </w:r>
    </w:p>
    <w:p w:rsidR="00F972D0" w:rsidRDefault="00F972D0" w:rsidP="00263F69">
      <w:pPr>
        <w:pStyle w:val="ListParagraph"/>
        <w:numPr>
          <w:ilvl w:val="1"/>
          <w:numId w:val="6"/>
        </w:numPr>
        <w:spacing w:after="240"/>
        <w:ind w:left="1800"/>
        <w:rPr>
          <w:rFonts w:ascii="Tahoma" w:hAnsi="Tahoma" w:cs="Tahoma"/>
          <w:sz w:val="24"/>
          <w:szCs w:val="24"/>
        </w:rPr>
      </w:pPr>
      <w:r>
        <w:rPr>
          <w:rFonts w:ascii="Tahoma" w:hAnsi="Tahoma" w:cs="Tahoma"/>
          <w:sz w:val="24"/>
          <w:szCs w:val="24"/>
        </w:rPr>
        <w:t>Within reach of everyone, place a stack of pictures face down in the middle of the circle.</w:t>
      </w:r>
    </w:p>
    <w:p w:rsidR="00F972D0" w:rsidRDefault="00F972D0" w:rsidP="00263F69">
      <w:pPr>
        <w:pStyle w:val="ListParagraph"/>
        <w:numPr>
          <w:ilvl w:val="1"/>
          <w:numId w:val="6"/>
        </w:numPr>
        <w:spacing w:after="240"/>
        <w:ind w:left="1800"/>
        <w:rPr>
          <w:rFonts w:ascii="Tahoma" w:hAnsi="Tahoma" w:cs="Tahoma"/>
          <w:sz w:val="24"/>
          <w:szCs w:val="24"/>
        </w:rPr>
      </w:pPr>
      <w:r>
        <w:rPr>
          <w:rFonts w:ascii="Tahoma" w:hAnsi="Tahoma" w:cs="Tahoma"/>
          <w:sz w:val="24"/>
          <w:szCs w:val="24"/>
        </w:rPr>
        <w:t>Have students take turns identifying whether the picture represents an example or a non-example of a word.</w:t>
      </w:r>
    </w:p>
    <w:p w:rsidR="00F972D0" w:rsidRDefault="00F972D0" w:rsidP="00263F69">
      <w:pPr>
        <w:pStyle w:val="ListParagraph"/>
        <w:spacing w:after="240"/>
        <w:rPr>
          <w:rFonts w:ascii="Tahoma" w:hAnsi="Tahoma" w:cs="Tahoma"/>
          <w:sz w:val="24"/>
          <w:szCs w:val="24"/>
        </w:rPr>
      </w:pPr>
    </w:p>
    <w:p w:rsidR="00F972D0" w:rsidRPr="00632F58" w:rsidRDefault="00F972D0" w:rsidP="00137F58">
      <w:pPr>
        <w:pStyle w:val="ListParagraph"/>
        <w:numPr>
          <w:ilvl w:val="0"/>
          <w:numId w:val="5"/>
        </w:numPr>
        <w:rPr>
          <w:rFonts w:ascii="Tahoma" w:hAnsi="Tahoma" w:cs="Tahoma"/>
          <w:b/>
          <w:sz w:val="24"/>
          <w:szCs w:val="24"/>
        </w:rPr>
      </w:pPr>
      <w:r w:rsidRPr="00632F58">
        <w:rPr>
          <w:rFonts w:ascii="Tahoma" w:hAnsi="Tahoma" w:cs="Tahoma"/>
          <w:b/>
          <w:sz w:val="24"/>
          <w:szCs w:val="24"/>
        </w:rPr>
        <w:t>Compare and Contrast</w:t>
      </w:r>
    </w:p>
    <w:p w:rsidR="00F972D0" w:rsidRPr="00632F58" w:rsidRDefault="00F972D0" w:rsidP="00F972D0">
      <w:pPr>
        <w:pStyle w:val="ListParagraph"/>
        <w:rPr>
          <w:rFonts w:ascii="Tahoma" w:hAnsi="Tahoma" w:cs="Tahoma"/>
          <w:sz w:val="24"/>
          <w:szCs w:val="24"/>
          <w:u w:val="single"/>
        </w:rPr>
      </w:pPr>
      <w:r w:rsidRPr="00632F58">
        <w:rPr>
          <w:rFonts w:ascii="Tahoma" w:hAnsi="Tahoma" w:cs="Tahoma"/>
          <w:sz w:val="24"/>
          <w:szCs w:val="24"/>
          <w:u w:val="single"/>
        </w:rPr>
        <w:t>Definition:</w:t>
      </w:r>
    </w:p>
    <w:p w:rsidR="00670542" w:rsidRDefault="00F972D0" w:rsidP="008D12A4">
      <w:pPr>
        <w:pStyle w:val="ListParagraph"/>
        <w:spacing w:line="240" w:lineRule="auto"/>
        <w:ind w:left="1080"/>
        <w:rPr>
          <w:rFonts w:ascii="Tahoma" w:hAnsi="Tahoma" w:cs="Tahoma"/>
          <w:sz w:val="24"/>
          <w:szCs w:val="24"/>
        </w:rPr>
      </w:pPr>
      <w:r w:rsidRPr="00BC06FC">
        <w:rPr>
          <w:rFonts w:ascii="Tahoma" w:hAnsi="Tahoma" w:cs="Tahoma"/>
          <w:sz w:val="24"/>
          <w:szCs w:val="24"/>
        </w:rPr>
        <w:t>Compare and contrast activities require students to identify important characteristics and then use these characteristics as the basis for identifying similarities and differences.  Venn diagrams, matrices, and T-charts are all powerful tools to help students compare.</w:t>
      </w:r>
    </w:p>
    <w:p w:rsidR="00F972D0" w:rsidRDefault="00F972D0" w:rsidP="00F972D0">
      <w:pPr>
        <w:pStyle w:val="ListParagraph"/>
        <w:rPr>
          <w:rFonts w:ascii="Tahoma" w:hAnsi="Tahoma" w:cs="Tahoma"/>
          <w:sz w:val="24"/>
          <w:szCs w:val="24"/>
        </w:rPr>
      </w:pPr>
    </w:p>
    <w:p w:rsidR="00F972D0" w:rsidRPr="002F5059" w:rsidRDefault="002067D7" w:rsidP="00F972D0">
      <w:pPr>
        <w:pStyle w:val="ListParagraph"/>
        <w:rPr>
          <w:rFonts w:ascii="Tahoma" w:hAnsi="Tahoma" w:cs="Tahoma"/>
          <w:sz w:val="24"/>
          <w:szCs w:val="24"/>
          <w:u w:val="single"/>
        </w:rPr>
      </w:pPr>
      <w:r>
        <w:rPr>
          <w:rFonts w:ascii="Tahoma" w:hAnsi="Tahoma" w:cs="Tahoma"/>
          <w:sz w:val="24"/>
          <w:szCs w:val="24"/>
          <w:u w:val="single"/>
        </w:rPr>
        <w:t>Benefits</w:t>
      </w:r>
      <w:r w:rsidR="002F5059" w:rsidRPr="002F5059">
        <w:rPr>
          <w:rFonts w:ascii="Tahoma" w:hAnsi="Tahoma" w:cs="Tahoma"/>
          <w:sz w:val="24"/>
          <w:szCs w:val="24"/>
          <w:u w:val="single"/>
        </w:rPr>
        <w:t>:</w:t>
      </w:r>
    </w:p>
    <w:p w:rsidR="00F972D0" w:rsidRPr="00777B80" w:rsidRDefault="00777B80" w:rsidP="008D12A4">
      <w:pPr>
        <w:pStyle w:val="ListParagraph"/>
        <w:spacing w:line="240" w:lineRule="auto"/>
        <w:ind w:left="1080"/>
        <w:rPr>
          <w:rFonts w:ascii="Tahoma" w:hAnsi="Tahoma" w:cs="Tahoma"/>
          <w:b/>
          <w:sz w:val="24"/>
          <w:szCs w:val="24"/>
          <w:u w:val="single"/>
        </w:rPr>
      </w:pPr>
      <w:proofErr w:type="gramStart"/>
      <w:r w:rsidRPr="00777B80">
        <w:rPr>
          <w:rFonts w:ascii="Tahoma" w:hAnsi="Tahoma" w:cs="Tahoma"/>
          <w:sz w:val="24"/>
          <w:szCs w:val="24"/>
        </w:rPr>
        <w:t>Research on the use of comparing and contrasting shows that students display an increase in student achievement.</w:t>
      </w:r>
      <w:proofErr w:type="gramEnd"/>
      <w:r w:rsidRPr="00777B80">
        <w:rPr>
          <w:rFonts w:ascii="Tahoma" w:hAnsi="Tahoma" w:cs="Tahoma"/>
          <w:sz w:val="24"/>
          <w:szCs w:val="24"/>
        </w:rPr>
        <w:t xml:space="preserve"> Students who spend time looking at similarities and differences between two topics and perhaps plot these on a graphic organizer deepen their understanding and ability to use the knowledge</w:t>
      </w:r>
    </w:p>
    <w:p w:rsidR="00F972D0" w:rsidRPr="00777B80" w:rsidRDefault="00F972D0" w:rsidP="00F972D0">
      <w:pPr>
        <w:pStyle w:val="ListParagraph"/>
        <w:rPr>
          <w:rFonts w:ascii="Tahoma" w:hAnsi="Tahoma" w:cs="Tahoma"/>
          <w:b/>
          <w:sz w:val="24"/>
          <w:szCs w:val="24"/>
          <w:u w:val="single"/>
        </w:rPr>
      </w:pPr>
    </w:p>
    <w:p w:rsidR="00F972D0" w:rsidRDefault="00777B80" w:rsidP="00914A50">
      <w:pPr>
        <w:pStyle w:val="ListParagraph"/>
        <w:spacing w:after="0"/>
        <w:rPr>
          <w:rFonts w:ascii="Tahoma" w:hAnsi="Tahoma" w:cs="Tahoma"/>
          <w:sz w:val="24"/>
          <w:szCs w:val="24"/>
          <w:u w:val="single"/>
        </w:rPr>
      </w:pPr>
      <w:r w:rsidRPr="00777B80">
        <w:rPr>
          <w:rFonts w:ascii="Tahoma" w:hAnsi="Tahoma" w:cs="Tahoma"/>
          <w:sz w:val="24"/>
          <w:szCs w:val="24"/>
          <w:u w:val="single"/>
        </w:rPr>
        <w:t>Example:</w:t>
      </w:r>
    </w:p>
    <w:p w:rsidR="00777B80" w:rsidRPr="00777B80" w:rsidRDefault="00777B80" w:rsidP="00263F69">
      <w:pPr>
        <w:numPr>
          <w:ilvl w:val="0"/>
          <w:numId w:val="14"/>
        </w:numPr>
        <w:tabs>
          <w:tab w:val="clear" w:pos="1080"/>
          <w:tab w:val="num" w:pos="1440"/>
        </w:tabs>
        <w:overflowPunct/>
        <w:autoSpaceDE/>
        <w:autoSpaceDN/>
        <w:adjustRightInd/>
        <w:spacing w:after="240" w:line="276" w:lineRule="auto"/>
        <w:ind w:left="1440"/>
        <w:rPr>
          <w:rFonts w:ascii="Tahoma" w:hAnsi="Tahoma" w:cs="Tahoma"/>
          <w:sz w:val="24"/>
          <w:szCs w:val="24"/>
        </w:rPr>
      </w:pPr>
      <w:r w:rsidRPr="00777B80">
        <w:rPr>
          <w:rFonts w:ascii="Tahoma" w:hAnsi="Tahoma" w:cs="Tahoma"/>
          <w:sz w:val="24"/>
          <w:szCs w:val="24"/>
        </w:rPr>
        <w:t xml:space="preserve">Hold up or display two different objects for students to focus on as they explore the meaning of the terms </w:t>
      </w:r>
      <w:r w:rsidRPr="00777B80">
        <w:rPr>
          <w:rStyle w:val="Emphasis"/>
          <w:rFonts w:ascii="Tahoma" w:hAnsi="Tahoma" w:cs="Tahoma"/>
          <w:sz w:val="24"/>
          <w:szCs w:val="24"/>
        </w:rPr>
        <w:t xml:space="preserve">compare </w:t>
      </w:r>
      <w:r w:rsidRPr="00777B80">
        <w:rPr>
          <w:rFonts w:ascii="Tahoma" w:hAnsi="Tahoma" w:cs="Tahoma"/>
          <w:sz w:val="24"/>
          <w:szCs w:val="24"/>
        </w:rPr>
        <w:t xml:space="preserve">and </w:t>
      </w:r>
      <w:r w:rsidRPr="00777B80">
        <w:rPr>
          <w:rStyle w:val="Emphasis"/>
          <w:rFonts w:ascii="Tahoma" w:hAnsi="Tahoma" w:cs="Tahoma"/>
          <w:sz w:val="24"/>
          <w:szCs w:val="24"/>
        </w:rPr>
        <w:t xml:space="preserve">contrast. </w:t>
      </w:r>
      <w:r w:rsidRPr="00777B80">
        <w:rPr>
          <w:rFonts w:ascii="Tahoma" w:hAnsi="Tahoma" w:cs="Tahoma"/>
          <w:sz w:val="24"/>
          <w:szCs w:val="24"/>
        </w:rPr>
        <w:t>You might choose two different beverage options (juice versus milk), two candy bars (Milky Way versus Reese's Cups), or two different television programs (</w:t>
      </w:r>
      <w:r w:rsidRPr="00777B80">
        <w:rPr>
          <w:rStyle w:val="Emphasis"/>
          <w:rFonts w:ascii="Tahoma" w:hAnsi="Tahoma" w:cs="Tahoma"/>
          <w:sz w:val="24"/>
          <w:szCs w:val="24"/>
        </w:rPr>
        <w:t xml:space="preserve">SpongeBob </w:t>
      </w:r>
      <w:proofErr w:type="spellStart"/>
      <w:r w:rsidRPr="00777B80">
        <w:rPr>
          <w:rStyle w:val="Emphasis"/>
          <w:rFonts w:ascii="Tahoma" w:hAnsi="Tahoma" w:cs="Tahoma"/>
          <w:sz w:val="24"/>
          <w:szCs w:val="24"/>
        </w:rPr>
        <w:t>SquarePants</w:t>
      </w:r>
      <w:proofErr w:type="spellEnd"/>
      <w:r w:rsidRPr="00777B80">
        <w:rPr>
          <w:rFonts w:ascii="Tahoma" w:hAnsi="Tahoma" w:cs="Tahoma"/>
          <w:sz w:val="24"/>
          <w:szCs w:val="24"/>
        </w:rPr>
        <w:t xml:space="preserve"> versus </w:t>
      </w:r>
      <w:r w:rsidRPr="00777B80">
        <w:rPr>
          <w:rStyle w:val="Emphasis"/>
          <w:rFonts w:ascii="Tahoma" w:hAnsi="Tahoma" w:cs="Tahoma"/>
          <w:sz w:val="24"/>
          <w:szCs w:val="24"/>
        </w:rPr>
        <w:t xml:space="preserve">The </w:t>
      </w:r>
      <w:proofErr w:type="spellStart"/>
      <w:r w:rsidRPr="00777B80">
        <w:rPr>
          <w:rStyle w:val="Emphasis"/>
          <w:rFonts w:ascii="Tahoma" w:hAnsi="Tahoma" w:cs="Tahoma"/>
          <w:sz w:val="24"/>
          <w:szCs w:val="24"/>
        </w:rPr>
        <w:t>Rugrats</w:t>
      </w:r>
      <w:proofErr w:type="spellEnd"/>
      <w:r w:rsidRPr="00777B80">
        <w:rPr>
          <w:rFonts w:ascii="Tahoma" w:hAnsi="Tahoma" w:cs="Tahoma"/>
          <w:sz w:val="24"/>
          <w:szCs w:val="24"/>
        </w:rPr>
        <w:t xml:space="preserve">). Be sure to choose items which students are familiar with so that the process of comparing the objects will be clearer to them. </w:t>
      </w:r>
    </w:p>
    <w:p w:rsidR="00777B80" w:rsidRPr="00777B80" w:rsidRDefault="00777B80" w:rsidP="00263F69">
      <w:pPr>
        <w:numPr>
          <w:ilvl w:val="0"/>
          <w:numId w:val="14"/>
        </w:numPr>
        <w:tabs>
          <w:tab w:val="clear" w:pos="1080"/>
          <w:tab w:val="num" w:pos="1440"/>
        </w:tabs>
        <w:overflowPunct/>
        <w:autoSpaceDE/>
        <w:autoSpaceDN/>
        <w:adjustRightInd/>
        <w:spacing w:after="240" w:line="276" w:lineRule="auto"/>
        <w:ind w:left="1440"/>
        <w:rPr>
          <w:rFonts w:ascii="Tahoma" w:hAnsi="Tahoma" w:cs="Tahoma"/>
          <w:sz w:val="24"/>
          <w:szCs w:val="24"/>
        </w:rPr>
      </w:pPr>
      <w:r w:rsidRPr="00777B80">
        <w:rPr>
          <w:rFonts w:ascii="Tahoma" w:hAnsi="Tahoma" w:cs="Tahoma"/>
          <w:sz w:val="24"/>
          <w:szCs w:val="24"/>
        </w:rPr>
        <w:t xml:space="preserve">Make two columns on the board or chart paper and invite students to brainstorm characteristics of first one of the objects (e.g., juice) and then the other object (e.g., milk). Invite students to add and revise information as they work, moving between the two columns. </w:t>
      </w:r>
    </w:p>
    <w:p w:rsidR="00777B80" w:rsidRPr="00777B80" w:rsidRDefault="00777B80" w:rsidP="00263F69">
      <w:pPr>
        <w:numPr>
          <w:ilvl w:val="0"/>
          <w:numId w:val="14"/>
        </w:numPr>
        <w:tabs>
          <w:tab w:val="clear" w:pos="1080"/>
          <w:tab w:val="num" w:pos="1440"/>
        </w:tabs>
        <w:overflowPunct/>
        <w:autoSpaceDE/>
        <w:autoSpaceDN/>
        <w:adjustRightInd/>
        <w:spacing w:after="240" w:line="276" w:lineRule="auto"/>
        <w:ind w:left="1440"/>
        <w:rPr>
          <w:rFonts w:ascii="Tahoma" w:hAnsi="Tahoma" w:cs="Tahoma"/>
          <w:sz w:val="24"/>
          <w:szCs w:val="24"/>
        </w:rPr>
      </w:pPr>
      <w:r w:rsidRPr="00777B80">
        <w:rPr>
          <w:rFonts w:ascii="Tahoma" w:hAnsi="Tahoma" w:cs="Tahoma"/>
          <w:sz w:val="24"/>
          <w:szCs w:val="24"/>
        </w:rPr>
        <w:lastRenderedPageBreak/>
        <w:t xml:space="preserve">If students need help building the lists of characteristics, ask leading questions such as "How do you decide which beverage you want to drink?" or "How do you decide which candy bar to buy?" </w:t>
      </w:r>
    </w:p>
    <w:p w:rsidR="00777B80" w:rsidRPr="00777B80" w:rsidRDefault="00777B80" w:rsidP="00263F69">
      <w:pPr>
        <w:numPr>
          <w:ilvl w:val="0"/>
          <w:numId w:val="14"/>
        </w:numPr>
        <w:tabs>
          <w:tab w:val="clear" w:pos="1080"/>
          <w:tab w:val="num" w:pos="1440"/>
        </w:tabs>
        <w:overflowPunct/>
        <w:autoSpaceDE/>
        <w:autoSpaceDN/>
        <w:adjustRightInd/>
        <w:spacing w:after="240" w:line="276" w:lineRule="auto"/>
        <w:ind w:left="1440"/>
        <w:rPr>
          <w:rFonts w:ascii="Tahoma" w:hAnsi="Tahoma" w:cs="Tahoma"/>
          <w:sz w:val="24"/>
          <w:szCs w:val="24"/>
        </w:rPr>
      </w:pPr>
      <w:r w:rsidRPr="00777B80">
        <w:rPr>
          <w:rFonts w:ascii="Tahoma" w:hAnsi="Tahoma" w:cs="Tahoma"/>
          <w:sz w:val="24"/>
          <w:szCs w:val="24"/>
        </w:rPr>
        <w:t xml:space="preserve">Ask students to identify characteristics that are included in both of the columns. Either mark these similarities using a different colored pen, or create a new chart with the column headings of "Comparison" and "Contrast." </w:t>
      </w:r>
    </w:p>
    <w:p w:rsidR="00777B80" w:rsidRPr="00777B80" w:rsidRDefault="00777B80" w:rsidP="00263F69">
      <w:pPr>
        <w:numPr>
          <w:ilvl w:val="0"/>
          <w:numId w:val="14"/>
        </w:numPr>
        <w:tabs>
          <w:tab w:val="clear" w:pos="1080"/>
          <w:tab w:val="num" w:pos="1440"/>
        </w:tabs>
        <w:overflowPunct/>
        <w:autoSpaceDE/>
        <w:autoSpaceDN/>
        <w:adjustRightInd/>
        <w:spacing w:after="240" w:line="276" w:lineRule="auto"/>
        <w:ind w:left="1440"/>
        <w:rPr>
          <w:rFonts w:ascii="Tahoma" w:hAnsi="Tahoma" w:cs="Tahoma"/>
          <w:sz w:val="24"/>
          <w:szCs w:val="24"/>
        </w:rPr>
      </w:pPr>
      <w:r w:rsidRPr="00777B80">
        <w:rPr>
          <w:rFonts w:ascii="Tahoma" w:hAnsi="Tahoma" w:cs="Tahoma"/>
          <w:sz w:val="24"/>
          <w:szCs w:val="24"/>
        </w:rPr>
        <w:t xml:space="preserve">Based on the information in the lists, lead a class discussion on the definitions of the words </w:t>
      </w:r>
      <w:r w:rsidRPr="00777B80">
        <w:rPr>
          <w:rStyle w:val="Emphasis"/>
          <w:rFonts w:ascii="Tahoma" w:hAnsi="Tahoma" w:cs="Tahoma"/>
          <w:sz w:val="24"/>
          <w:szCs w:val="24"/>
        </w:rPr>
        <w:t xml:space="preserve">compare </w:t>
      </w:r>
      <w:r w:rsidRPr="00777B80">
        <w:rPr>
          <w:rFonts w:ascii="Tahoma" w:hAnsi="Tahoma" w:cs="Tahoma"/>
          <w:sz w:val="24"/>
          <w:szCs w:val="24"/>
        </w:rPr>
        <w:t xml:space="preserve">and </w:t>
      </w:r>
      <w:r w:rsidRPr="00777B80">
        <w:rPr>
          <w:rStyle w:val="Emphasis"/>
          <w:rFonts w:ascii="Tahoma" w:hAnsi="Tahoma" w:cs="Tahoma"/>
          <w:sz w:val="24"/>
          <w:szCs w:val="24"/>
        </w:rPr>
        <w:t>contrast</w:t>
      </w:r>
      <w:r w:rsidRPr="00777B80">
        <w:rPr>
          <w:rFonts w:ascii="Tahoma" w:hAnsi="Tahoma" w:cs="Tahoma"/>
          <w:sz w:val="24"/>
          <w:szCs w:val="24"/>
        </w:rPr>
        <w:t xml:space="preserve">. Refer to examples on the charts to clarify the difference between the two terms. </w:t>
      </w:r>
    </w:p>
    <w:p w:rsidR="00777B80" w:rsidRPr="00777B80" w:rsidRDefault="00777B80" w:rsidP="00263F69">
      <w:pPr>
        <w:numPr>
          <w:ilvl w:val="0"/>
          <w:numId w:val="14"/>
        </w:numPr>
        <w:tabs>
          <w:tab w:val="clear" w:pos="1080"/>
          <w:tab w:val="num" w:pos="1440"/>
        </w:tabs>
        <w:overflowPunct/>
        <w:autoSpaceDE/>
        <w:autoSpaceDN/>
        <w:adjustRightInd/>
        <w:spacing w:after="240" w:line="276" w:lineRule="auto"/>
        <w:ind w:left="1440"/>
        <w:rPr>
          <w:rFonts w:ascii="Tahoma" w:hAnsi="Tahoma" w:cs="Tahoma"/>
          <w:sz w:val="24"/>
          <w:szCs w:val="24"/>
        </w:rPr>
      </w:pPr>
      <w:r w:rsidRPr="00777B80">
        <w:rPr>
          <w:rFonts w:ascii="Tahoma" w:hAnsi="Tahoma" w:cs="Tahoma"/>
          <w:sz w:val="24"/>
          <w:szCs w:val="24"/>
        </w:rPr>
        <w:t xml:space="preserve">As a class, brainstorm other ways students compare and contrast in their daily lives (sports teams, restaurants, toys, books, etc.). You can do this by pairing students in groups or 2-4 having them compose a list as a group and then as a coming together as a class to share ideas. </w:t>
      </w:r>
    </w:p>
    <w:p w:rsidR="00777B80" w:rsidRPr="00777B80" w:rsidRDefault="00777B80" w:rsidP="00263F69">
      <w:pPr>
        <w:numPr>
          <w:ilvl w:val="0"/>
          <w:numId w:val="14"/>
        </w:numPr>
        <w:tabs>
          <w:tab w:val="clear" w:pos="1080"/>
          <w:tab w:val="num" w:pos="1440"/>
        </w:tabs>
        <w:overflowPunct/>
        <w:autoSpaceDE/>
        <w:autoSpaceDN/>
        <w:adjustRightInd/>
        <w:spacing w:after="240" w:line="276" w:lineRule="auto"/>
        <w:ind w:left="1440"/>
        <w:rPr>
          <w:rFonts w:ascii="Tahoma" w:hAnsi="Tahoma" w:cs="Tahoma"/>
          <w:sz w:val="24"/>
          <w:szCs w:val="24"/>
        </w:rPr>
      </w:pPr>
      <w:r w:rsidRPr="00777B80">
        <w:rPr>
          <w:rFonts w:ascii="Tahoma" w:hAnsi="Tahoma" w:cs="Tahoma"/>
          <w:sz w:val="24"/>
          <w:szCs w:val="24"/>
        </w:rPr>
        <w:t xml:space="preserve">From there, you will brainstorm and generate a class definition of compare and contrast making sure they understand why comparing and contrasting is important by using examples as needed. </w:t>
      </w:r>
    </w:p>
    <w:p w:rsidR="00777B80" w:rsidRDefault="00777B80" w:rsidP="00841B26">
      <w:pPr>
        <w:tabs>
          <w:tab w:val="num" w:pos="1440"/>
        </w:tabs>
        <w:ind w:left="1440"/>
        <w:rPr>
          <w:rFonts w:ascii="Tahoma" w:hAnsi="Tahoma" w:cs="Tahoma"/>
          <w:sz w:val="24"/>
          <w:szCs w:val="24"/>
        </w:rPr>
      </w:pPr>
    </w:p>
    <w:p w:rsidR="00777B80" w:rsidRPr="00777B80" w:rsidRDefault="00777B80" w:rsidP="00841B26">
      <w:pPr>
        <w:tabs>
          <w:tab w:val="num" w:pos="1440"/>
        </w:tabs>
        <w:ind w:left="1440"/>
        <w:rPr>
          <w:rFonts w:ascii="Tahoma" w:hAnsi="Tahoma" w:cs="Tahoma"/>
          <w:color w:val="666666"/>
          <w:sz w:val="24"/>
          <w:szCs w:val="24"/>
        </w:rPr>
      </w:pPr>
      <w:r w:rsidRPr="00777B80">
        <w:rPr>
          <w:rFonts w:ascii="Tahoma" w:hAnsi="Tahoma" w:cs="Tahoma"/>
          <w:sz w:val="24"/>
          <w:szCs w:val="24"/>
        </w:rPr>
        <w:t>From</w:t>
      </w:r>
      <w:r w:rsidRPr="00777B80">
        <w:rPr>
          <w:rFonts w:ascii="Tahoma" w:hAnsi="Tahoma" w:cs="Tahoma"/>
          <w:color w:val="666666"/>
          <w:sz w:val="24"/>
          <w:szCs w:val="24"/>
        </w:rPr>
        <w:t xml:space="preserve"> </w:t>
      </w:r>
      <w:hyperlink r:id="rId12" w:anchor="tabs" w:history="1">
        <w:r w:rsidRPr="00777B80">
          <w:rPr>
            <w:rStyle w:val="Hyperlink"/>
            <w:rFonts w:ascii="Tahoma" w:hAnsi="Tahoma" w:cs="Tahoma"/>
            <w:sz w:val="24"/>
            <w:szCs w:val="24"/>
          </w:rPr>
          <w:t>http://www.readwritethink.org/classroom-resources/lesson-plans/teaching-compare-contrast-essay-275.html?tab=4#tabs</w:t>
        </w:r>
      </w:hyperlink>
      <w:r w:rsidRPr="00777B80">
        <w:rPr>
          <w:rFonts w:ascii="Tahoma" w:hAnsi="Tahoma" w:cs="Tahoma"/>
          <w:color w:val="666666"/>
          <w:sz w:val="24"/>
          <w:szCs w:val="24"/>
        </w:rPr>
        <w:t xml:space="preserve"> </w:t>
      </w:r>
    </w:p>
    <w:p w:rsidR="00777B80" w:rsidRPr="00777B80" w:rsidRDefault="00777B80" w:rsidP="00F972D0">
      <w:pPr>
        <w:pStyle w:val="ListParagraph"/>
        <w:rPr>
          <w:rFonts w:ascii="Tahoma" w:hAnsi="Tahoma" w:cs="Tahoma"/>
          <w:sz w:val="24"/>
          <w:szCs w:val="24"/>
          <w:u w:val="single"/>
        </w:rPr>
      </w:pPr>
    </w:p>
    <w:p w:rsidR="00F972D0" w:rsidRPr="00777B80" w:rsidRDefault="00F972D0" w:rsidP="00F972D0">
      <w:pPr>
        <w:pStyle w:val="ListParagraph"/>
        <w:rPr>
          <w:rFonts w:ascii="Tahoma" w:hAnsi="Tahoma" w:cs="Tahoma"/>
          <w:b/>
          <w:sz w:val="24"/>
          <w:szCs w:val="24"/>
          <w:u w:val="single"/>
        </w:rPr>
      </w:pPr>
    </w:p>
    <w:p w:rsidR="00F972D0" w:rsidRPr="00777B80" w:rsidRDefault="00F972D0" w:rsidP="00F972D0">
      <w:pPr>
        <w:pStyle w:val="ListParagraph"/>
        <w:rPr>
          <w:rFonts w:ascii="Tahoma" w:hAnsi="Tahoma" w:cs="Tahoma"/>
          <w:b/>
          <w:sz w:val="24"/>
          <w:szCs w:val="24"/>
          <w:u w:val="single"/>
        </w:rPr>
      </w:pPr>
    </w:p>
    <w:p w:rsidR="00F972D0" w:rsidRDefault="00F972D0" w:rsidP="00F972D0">
      <w:pPr>
        <w:pStyle w:val="ListParagraph"/>
        <w:rPr>
          <w:rFonts w:ascii="Tahoma" w:hAnsi="Tahoma" w:cs="Tahoma"/>
          <w:b/>
          <w:sz w:val="24"/>
          <w:szCs w:val="24"/>
          <w:u w:val="single"/>
        </w:rPr>
      </w:pPr>
    </w:p>
    <w:p w:rsidR="00F972D0" w:rsidRDefault="00F972D0" w:rsidP="00F972D0">
      <w:pPr>
        <w:pStyle w:val="ListParagraph"/>
        <w:rPr>
          <w:rFonts w:ascii="Tahoma" w:hAnsi="Tahoma" w:cs="Tahoma"/>
          <w:b/>
          <w:sz w:val="24"/>
          <w:szCs w:val="24"/>
          <w:u w:val="single"/>
        </w:rPr>
      </w:pPr>
    </w:p>
    <w:p w:rsidR="00F972D0" w:rsidRDefault="00F972D0" w:rsidP="00F972D0">
      <w:pPr>
        <w:pStyle w:val="ListParagraph"/>
        <w:rPr>
          <w:rFonts w:ascii="Tahoma" w:hAnsi="Tahoma" w:cs="Tahoma"/>
          <w:b/>
          <w:sz w:val="24"/>
          <w:szCs w:val="24"/>
          <w:u w:val="single"/>
        </w:rPr>
      </w:pPr>
    </w:p>
    <w:p w:rsidR="00F972D0" w:rsidRDefault="007252AA" w:rsidP="00914A50">
      <w:pPr>
        <w:pStyle w:val="ListParagraph"/>
        <w:spacing w:line="240" w:lineRule="auto"/>
        <w:ind w:left="0"/>
        <w:rPr>
          <w:rFonts w:ascii="Tahoma" w:hAnsi="Tahoma" w:cs="Tahoma"/>
          <w:b/>
          <w:sz w:val="24"/>
          <w:szCs w:val="24"/>
          <w:u w:val="single"/>
        </w:rPr>
      </w:pPr>
      <w:r>
        <w:rPr>
          <w:rFonts w:ascii="Tahoma" w:hAnsi="Tahoma" w:cs="Tahoma"/>
          <w:b/>
          <w:sz w:val="24"/>
          <w:szCs w:val="24"/>
          <w:u w:val="single"/>
        </w:rPr>
        <w:br w:type="page"/>
      </w:r>
      <w:r w:rsidR="00F972D0">
        <w:rPr>
          <w:rFonts w:ascii="Tahoma" w:hAnsi="Tahoma" w:cs="Tahoma"/>
          <w:b/>
          <w:sz w:val="24"/>
          <w:szCs w:val="24"/>
          <w:u w:val="single"/>
        </w:rPr>
        <w:lastRenderedPageBreak/>
        <w:t>QUESTION AND REVIEW</w:t>
      </w:r>
    </w:p>
    <w:p w:rsidR="008D12A4" w:rsidRDefault="008D12A4" w:rsidP="00914A50">
      <w:pPr>
        <w:pStyle w:val="ListParagraph"/>
        <w:spacing w:line="240" w:lineRule="auto"/>
        <w:ind w:left="0"/>
        <w:rPr>
          <w:rFonts w:ascii="Tahoma" w:hAnsi="Tahoma" w:cs="Tahoma"/>
          <w:b/>
          <w:sz w:val="24"/>
          <w:szCs w:val="24"/>
          <w:u w:val="single"/>
        </w:rPr>
      </w:pPr>
    </w:p>
    <w:p w:rsidR="008D12A4" w:rsidRDefault="008D12A4" w:rsidP="008D12A4">
      <w:pPr>
        <w:pStyle w:val="ListParagraph"/>
        <w:spacing w:line="240" w:lineRule="auto"/>
        <w:ind w:left="360"/>
        <w:rPr>
          <w:rFonts w:ascii="Tahoma" w:hAnsi="Tahoma" w:cs="Tahoma"/>
          <w:b/>
          <w:sz w:val="24"/>
          <w:szCs w:val="24"/>
          <w:u w:val="single"/>
        </w:rPr>
      </w:pPr>
      <w:r>
        <w:rPr>
          <w:rFonts w:ascii="Tahoma" w:hAnsi="Tahoma" w:cs="Tahoma"/>
          <w:b/>
          <w:sz w:val="24"/>
          <w:szCs w:val="24"/>
          <w:u w:val="single"/>
        </w:rPr>
        <w:t>Definition:</w:t>
      </w:r>
    </w:p>
    <w:p w:rsidR="00263F69" w:rsidRDefault="00263F69" w:rsidP="00263F69">
      <w:pPr>
        <w:ind w:left="720"/>
        <w:rPr>
          <w:rFonts w:ascii="Tahoma" w:hAnsi="Tahoma" w:cs="Tahoma"/>
          <w:b/>
          <w:sz w:val="24"/>
          <w:szCs w:val="24"/>
          <w:u w:val="single"/>
        </w:rPr>
      </w:pPr>
      <w:r w:rsidRPr="00263F69">
        <w:rPr>
          <w:rFonts w:ascii="Tahoma" w:hAnsi="Tahoma" w:cs="Tahoma"/>
          <w:sz w:val="24"/>
          <w:szCs w:val="24"/>
        </w:rPr>
        <w:t xml:space="preserve">Higher cognitive questions are defined as those which ask the student to mentally manipulate bits of information previously learned to create an answer or to support an answer with logically reasoned evidence. </w:t>
      </w:r>
      <w:r>
        <w:rPr>
          <w:rFonts w:ascii="Tahoma" w:hAnsi="Tahoma" w:cs="Tahoma"/>
          <w:sz w:val="24"/>
          <w:szCs w:val="24"/>
        </w:rPr>
        <w:t xml:space="preserve">Educational games are often used to help students reason and </w:t>
      </w:r>
      <w:r w:rsidR="00083C2B">
        <w:rPr>
          <w:rFonts w:ascii="Tahoma" w:hAnsi="Tahoma" w:cs="Tahoma"/>
          <w:sz w:val="24"/>
          <w:szCs w:val="24"/>
        </w:rPr>
        <w:t>review</w:t>
      </w:r>
      <w:r>
        <w:rPr>
          <w:rFonts w:ascii="Tahoma" w:hAnsi="Tahoma" w:cs="Tahoma"/>
          <w:sz w:val="24"/>
          <w:szCs w:val="24"/>
        </w:rPr>
        <w:t>.</w:t>
      </w:r>
    </w:p>
    <w:p w:rsidR="00F972D0" w:rsidRDefault="00F972D0" w:rsidP="00914A50">
      <w:pPr>
        <w:pStyle w:val="ListParagraph"/>
        <w:spacing w:line="240" w:lineRule="auto"/>
        <w:rPr>
          <w:rFonts w:ascii="Tahoma" w:hAnsi="Tahoma" w:cs="Tahoma"/>
          <w:b/>
          <w:sz w:val="24"/>
          <w:szCs w:val="24"/>
          <w:u w:val="single"/>
        </w:rPr>
      </w:pPr>
    </w:p>
    <w:p w:rsidR="00263F69" w:rsidRDefault="00263F69" w:rsidP="00263F69">
      <w:pPr>
        <w:pStyle w:val="ListParagraph"/>
        <w:numPr>
          <w:ilvl w:val="0"/>
          <w:numId w:val="7"/>
        </w:numPr>
        <w:ind w:left="720"/>
        <w:rPr>
          <w:rFonts w:ascii="Tahoma" w:hAnsi="Tahoma" w:cs="Tahoma"/>
          <w:b/>
          <w:sz w:val="24"/>
          <w:szCs w:val="24"/>
        </w:rPr>
      </w:pPr>
      <w:r>
        <w:rPr>
          <w:rFonts w:ascii="Tahoma" w:hAnsi="Tahoma" w:cs="Tahoma"/>
          <w:b/>
          <w:sz w:val="24"/>
          <w:szCs w:val="24"/>
        </w:rPr>
        <w:t>Higher Level Questions That Ask for Explanations</w:t>
      </w:r>
    </w:p>
    <w:p w:rsidR="00263F69" w:rsidRDefault="00263F69" w:rsidP="00263F69">
      <w:pPr>
        <w:pStyle w:val="ListParagraph"/>
        <w:rPr>
          <w:rFonts w:ascii="Tahoma" w:hAnsi="Tahoma" w:cs="Tahoma"/>
          <w:sz w:val="24"/>
          <w:szCs w:val="24"/>
          <w:u w:val="single"/>
        </w:rPr>
      </w:pPr>
      <w:r>
        <w:rPr>
          <w:rFonts w:ascii="Tahoma" w:hAnsi="Tahoma" w:cs="Tahoma"/>
          <w:sz w:val="24"/>
          <w:szCs w:val="24"/>
          <w:u w:val="single"/>
        </w:rPr>
        <w:t>Definition:</w:t>
      </w:r>
    </w:p>
    <w:p w:rsidR="00263F69" w:rsidRDefault="00263F69" w:rsidP="00263F69">
      <w:pPr>
        <w:pStyle w:val="ListParagraph"/>
        <w:ind w:left="1080"/>
        <w:rPr>
          <w:rFonts w:ascii="Tahoma" w:hAnsi="Tahoma" w:cs="Tahoma"/>
          <w:sz w:val="24"/>
          <w:szCs w:val="24"/>
        </w:rPr>
      </w:pPr>
      <w:r>
        <w:rPr>
          <w:rFonts w:ascii="Tahoma" w:hAnsi="Tahoma" w:cs="Tahoma"/>
          <w:sz w:val="24"/>
          <w:szCs w:val="24"/>
        </w:rPr>
        <w:t>Higher level questions are usually defined as being above the memory level of Bloom’s Taxonomy.  It is more than simple recall of facts or information.  It is a function of the interaction between cognitive strategies, meta-cognition, and nonstrategic knowledge when solving problems.  They are often defined as those which ask the student to mentally manipulate bits of information previously learned to create an answer or to support an answer with logically reasoned evidence.  Higher cognitive questions are also called open-ended, interpretive, evaluative, inquiry, inferential, and synthesis questions.</w:t>
      </w:r>
    </w:p>
    <w:p w:rsidR="00263F69" w:rsidRDefault="00263F69" w:rsidP="00263F69">
      <w:pPr>
        <w:pStyle w:val="ListParagraph"/>
        <w:rPr>
          <w:rFonts w:ascii="Tahoma" w:hAnsi="Tahoma" w:cs="Tahoma"/>
          <w:sz w:val="24"/>
          <w:szCs w:val="24"/>
        </w:rPr>
      </w:pPr>
    </w:p>
    <w:p w:rsidR="00263F69" w:rsidRDefault="002067D7" w:rsidP="00263F69">
      <w:pPr>
        <w:pStyle w:val="ListParagraph"/>
        <w:rPr>
          <w:rFonts w:ascii="Tahoma" w:hAnsi="Tahoma" w:cs="Tahoma"/>
          <w:sz w:val="24"/>
          <w:szCs w:val="24"/>
          <w:u w:val="single"/>
        </w:rPr>
      </w:pPr>
      <w:r>
        <w:rPr>
          <w:rFonts w:ascii="Tahoma" w:hAnsi="Tahoma" w:cs="Tahoma"/>
          <w:sz w:val="24"/>
          <w:szCs w:val="24"/>
          <w:u w:val="single"/>
        </w:rPr>
        <w:t>Benefits</w:t>
      </w:r>
      <w:r w:rsidR="00263F69">
        <w:rPr>
          <w:rFonts w:ascii="Tahoma" w:hAnsi="Tahoma" w:cs="Tahoma"/>
          <w:sz w:val="24"/>
          <w:szCs w:val="24"/>
          <w:u w:val="single"/>
        </w:rPr>
        <w:t>:</w:t>
      </w:r>
    </w:p>
    <w:p w:rsidR="00263F69" w:rsidRDefault="00263F69" w:rsidP="00263F69">
      <w:pPr>
        <w:pStyle w:val="ListParagraph"/>
        <w:ind w:left="1080"/>
        <w:rPr>
          <w:rFonts w:ascii="Tahoma" w:hAnsi="Tahoma" w:cs="Tahoma"/>
          <w:sz w:val="24"/>
          <w:szCs w:val="24"/>
        </w:rPr>
      </w:pPr>
      <w:r>
        <w:rPr>
          <w:rFonts w:ascii="Tahoma" w:hAnsi="Tahoma" w:cs="Tahoma"/>
          <w:sz w:val="24"/>
          <w:szCs w:val="24"/>
        </w:rPr>
        <w:t xml:space="preserve">Students become better able to reflect on their learning, identify gaps in their knowledge, understand relationships, and comprehend complex ideas.  They demonstrate better memory, problem solving, and more sophisticated reasoning.  </w:t>
      </w:r>
    </w:p>
    <w:p w:rsidR="00263F69" w:rsidRDefault="00263F69" w:rsidP="00914A50">
      <w:pPr>
        <w:pStyle w:val="ListParagraph"/>
        <w:spacing w:line="240" w:lineRule="auto"/>
        <w:rPr>
          <w:rFonts w:ascii="Tahoma" w:hAnsi="Tahoma" w:cs="Tahoma"/>
          <w:b/>
          <w:sz w:val="24"/>
          <w:szCs w:val="24"/>
          <w:u w:val="single"/>
        </w:rPr>
      </w:pPr>
    </w:p>
    <w:p w:rsidR="00F972D0" w:rsidRPr="001B288F" w:rsidRDefault="00F972D0" w:rsidP="00914A50">
      <w:pPr>
        <w:pStyle w:val="ListParagraph"/>
        <w:numPr>
          <w:ilvl w:val="0"/>
          <w:numId w:val="7"/>
        </w:numPr>
        <w:spacing w:line="240" w:lineRule="auto"/>
        <w:ind w:left="720"/>
        <w:rPr>
          <w:rFonts w:ascii="Tahoma" w:hAnsi="Tahoma" w:cs="Tahoma"/>
          <w:b/>
          <w:sz w:val="24"/>
          <w:szCs w:val="24"/>
          <w:u w:val="single"/>
        </w:rPr>
      </w:pPr>
      <w:r>
        <w:rPr>
          <w:rFonts w:ascii="Tahoma" w:hAnsi="Tahoma" w:cs="Tahoma"/>
          <w:b/>
          <w:sz w:val="24"/>
          <w:szCs w:val="24"/>
        </w:rPr>
        <w:t>Games</w:t>
      </w:r>
    </w:p>
    <w:p w:rsidR="00F972D0" w:rsidRDefault="00F972D0" w:rsidP="00305183">
      <w:pPr>
        <w:pStyle w:val="ListParagraph"/>
        <w:rPr>
          <w:rFonts w:ascii="Tahoma" w:hAnsi="Tahoma" w:cs="Tahoma"/>
          <w:sz w:val="24"/>
          <w:szCs w:val="24"/>
        </w:rPr>
      </w:pPr>
      <w:r>
        <w:rPr>
          <w:rFonts w:ascii="Tahoma" w:hAnsi="Tahoma" w:cs="Tahoma"/>
          <w:sz w:val="24"/>
          <w:szCs w:val="24"/>
          <w:u w:val="single"/>
        </w:rPr>
        <w:t xml:space="preserve">Definition: </w:t>
      </w:r>
      <w:r>
        <w:rPr>
          <w:rFonts w:ascii="Tahoma" w:hAnsi="Tahoma" w:cs="Tahoma"/>
          <w:sz w:val="24"/>
          <w:szCs w:val="24"/>
        </w:rPr>
        <w:t xml:space="preserve"> </w:t>
      </w:r>
    </w:p>
    <w:p w:rsidR="00F972D0" w:rsidRDefault="00083C2B" w:rsidP="00914A50">
      <w:pPr>
        <w:pStyle w:val="ListParagraph"/>
        <w:spacing w:after="0" w:line="240" w:lineRule="auto"/>
        <w:rPr>
          <w:rFonts w:ascii="Tahoma" w:hAnsi="Tahoma" w:cs="Tahoma"/>
          <w:sz w:val="24"/>
          <w:szCs w:val="24"/>
        </w:rPr>
      </w:pPr>
      <w:r>
        <w:rPr>
          <w:rFonts w:ascii="Tahoma" w:hAnsi="Tahoma" w:cs="Tahoma"/>
          <w:sz w:val="24"/>
          <w:szCs w:val="24"/>
        </w:rPr>
        <w:t xml:space="preserve">Games can be designed for review and mastery of learning of material. Students can play academic games independently, in small group, or whole group. Games are delivered through the use of technology, </w:t>
      </w:r>
      <w:proofErr w:type="spellStart"/>
      <w:r>
        <w:rPr>
          <w:rFonts w:ascii="Tahoma" w:hAnsi="Tahoma" w:cs="Tahoma"/>
          <w:sz w:val="24"/>
          <w:szCs w:val="24"/>
        </w:rPr>
        <w:t>manipulatives</w:t>
      </w:r>
      <w:proofErr w:type="spellEnd"/>
      <w:r>
        <w:rPr>
          <w:rFonts w:ascii="Tahoma" w:hAnsi="Tahoma" w:cs="Tahoma"/>
          <w:sz w:val="24"/>
          <w:szCs w:val="24"/>
        </w:rPr>
        <w:t xml:space="preserve">, and orally. </w:t>
      </w:r>
    </w:p>
    <w:p w:rsidR="00F972D0" w:rsidRDefault="002067D7" w:rsidP="00914A50">
      <w:pPr>
        <w:pStyle w:val="ListParagraph"/>
        <w:spacing w:line="240" w:lineRule="auto"/>
        <w:rPr>
          <w:rFonts w:ascii="Tahoma" w:hAnsi="Tahoma" w:cs="Tahoma"/>
          <w:sz w:val="24"/>
          <w:szCs w:val="24"/>
          <w:u w:val="single"/>
        </w:rPr>
      </w:pPr>
      <w:r>
        <w:rPr>
          <w:rFonts w:ascii="Tahoma" w:hAnsi="Tahoma" w:cs="Tahoma"/>
          <w:sz w:val="24"/>
          <w:szCs w:val="24"/>
          <w:u w:val="single"/>
        </w:rPr>
        <w:t>Benefits</w:t>
      </w:r>
      <w:r w:rsidR="00F972D0">
        <w:rPr>
          <w:rFonts w:ascii="Tahoma" w:hAnsi="Tahoma" w:cs="Tahoma"/>
          <w:sz w:val="24"/>
          <w:szCs w:val="24"/>
          <w:u w:val="single"/>
        </w:rPr>
        <w:t>:</w:t>
      </w:r>
    </w:p>
    <w:p w:rsidR="00F972D0" w:rsidRDefault="00F972D0" w:rsidP="00083C2B">
      <w:pPr>
        <w:pStyle w:val="ListParagraph"/>
        <w:numPr>
          <w:ilvl w:val="0"/>
          <w:numId w:val="17"/>
        </w:numPr>
        <w:spacing w:line="240" w:lineRule="auto"/>
        <w:rPr>
          <w:rFonts w:ascii="Tahoma" w:hAnsi="Tahoma" w:cs="Tahoma"/>
          <w:sz w:val="24"/>
          <w:szCs w:val="24"/>
        </w:rPr>
      </w:pPr>
      <w:r>
        <w:rPr>
          <w:rFonts w:ascii="Tahoma" w:hAnsi="Tahoma" w:cs="Tahoma"/>
          <w:sz w:val="24"/>
          <w:szCs w:val="24"/>
        </w:rPr>
        <w:t>Motivates students to help each other master skills presented by the teacher.</w:t>
      </w:r>
    </w:p>
    <w:p w:rsidR="00F972D0" w:rsidRDefault="00F972D0" w:rsidP="00914A50">
      <w:pPr>
        <w:pStyle w:val="ListParagraph"/>
        <w:spacing w:line="240" w:lineRule="auto"/>
        <w:rPr>
          <w:rFonts w:ascii="Tahoma" w:hAnsi="Tahoma" w:cs="Tahoma"/>
          <w:sz w:val="24"/>
          <w:szCs w:val="24"/>
        </w:rPr>
      </w:pPr>
    </w:p>
    <w:p w:rsidR="00F972D0" w:rsidRDefault="00F972D0" w:rsidP="00305183">
      <w:pPr>
        <w:pStyle w:val="ListParagraph"/>
        <w:rPr>
          <w:rFonts w:ascii="Tahoma" w:hAnsi="Tahoma" w:cs="Tahoma"/>
          <w:sz w:val="24"/>
          <w:szCs w:val="24"/>
          <w:u w:val="single"/>
        </w:rPr>
      </w:pPr>
      <w:r w:rsidRPr="001233CE">
        <w:rPr>
          <w:rFonts w:ascii="Tahoma" w:hAnsi="Tahoma" w:cs="Tahoma"/>
          <w:sz w:val="24"/>
          <w:szCs w:val="24"/>
          <w:u w:val="single"/>
        </w:rPr>
        <w:t>Example</w:t>
      </w:r>
      <w:r>
        <w:rPr>
          <w:rFonts w:ascii="Tahoma" w:hAnsi="Tahoma" w:cs="Tahoma"/>
          <w:sz w:val="24"/>
          <w:szCs w:val="24"/>
          <w:u w:val="single"/>
        </w:rPr>
        <w:t>:</w:t>
      </w:r>
    </w:p>
    <w:p w:rsidR="00F972D0" w:rsidRDefault="00F972D0" w:rsidP="00841B26">
      <w:pPr>
        <w:pStyle w:val="ListParagraph"/>
        <w:ind w:left="1080"/>
        <w:rPr>
          <w:rFonts w:ascii="Tahoma" w:hAnsi="Tahoma" w:cs="Tahoma"/>
          <w:sz w:val="24"/>
          <w:szCs w:val="24"/>
        </w:rPr>
      </w:pPr>
      <w:r>
        <w:rPr>
          <w:rFonts w:ascii="Tahoma" w:hAnsi="Tahoma" w:cs="Tahoma"/>
          <w:sz w:val="24"/>
          <w:szCs w:val="24"/>
        </w:rPr>
        <w:t xml:space="preserve">Students learn material in class; this can be taught traditionally, in small groups, individually, using activities, etc.  </w:t>
      </w:r>
      <w:r w:rsidR="00083C2B">
        <w:rPr>
          <w:rFonts w:ascii="Tahoma" w:hAnsi="Tahoma" w:cs="Tahoma"/>
          <w:sz w:val="24"/>
          <w:szCs w:val="24"/>
        </w:rPr>
        <w:t xml:space="preserve">The next day, small groups of students play a </w:t>
      </w:r>
      <w:proofErr w:type="spellStart"/>
      <w:r w:rsidR="00083C2B">
        <w:rPr>
          <w:rFonts w:ascii="Tahoma" w:hAnsi="Tahoma" w:cs="Tahoma"/>
          <w:sz w:val="24"/>
          <w:szCs w:val="24"/>
        </w:rPr>
        <w:t>Smartboard</w:t>
      </w:r>
      <w:proofErr w:type="spellEnd"/>
      <w:r w:rsidR="00083C2B">
        <w:rPr>
          <w:rFonts w:ascii="Tahoma" w:hAnsi="Tahoma" w:cs="Tahoma"/>
          <w:sz w:val="24"/>
          <w:szCs w:val="24"/>
        </w:rPr>
        <w:t xml:space="preserve"> review game during learning centers. In the </w:t>
      </w:r>
      <w:r w:rsidR="00083C2B">
        <w:rPr>
          <w:rFonts w:ascii="Tahoma" w:hAnsi="Tahoma" w:cs="Tahoma"/>
          <w:sz w:val="24"/>
          <w:szCs w:val="24"/>
        </w:rPr>
        <w:lastRenderedPageBreak/>
        <w:t>morning language arts block, students rotate through the game learning center.</w:t>
      </w:r>
    </w:p>
    <w:p w:rsidR="00F972D0" w:rsidRDefault="00F972D0" w:rsidP="00F972D0">
      <w:pPr>
        <w:pStyle w:val="ListParagraph"/>
        <w:ind w:left="1080"/>
        <w:rPr>
          <w:rFonts w:ascii="Tahoma" w:hAnsi="Tahoma" w:cs="Tahoma"/>
          <w:sz w:val="24"/>
          <w:szCs w:val="24"/>
        </w:rPr>
      </w:pPr>
    </w:p>
    <w:p w:rsidR="00F972D0" w:rsidRDefault="00F972D0" w:rsidP="00F972D0">
      <w:pPr>
        <w:pStyle w:val="ListParagraph"/>
        <w:ind w:left="1080"/>
        <w:rPr>
          <w:rFonts w:ascii="Tahoma" w:hAnsi="Tahoma" w:cs="Tahoma"/>
          <w:sz w:val="24"/>
          <w:szCs w:val="24"/>
        </w:rPr>
      </w:pPr>
    </w:p>
    <w:p w:rsidR="00F972D0" w:rsidRDefault="007252AA" w:rsidP="00F972D0">
      <w:pPr>
        <w:pStyle w:val="ListParagraph"/>
        <w:ind w:left="1080"/>
        <w:rPr>
          <w:rFonts w:ascii="Tahoma" w:hAnsi="Tahoma" w:cs="Tahoma"/>
          <w:sz w:val="24"/>
          <w:szCs w:val="24"/>
        </w:rPr>
      </w:pPr>
      <w:r>
        <w:rPr>
          <w:rFonts w:ascii="Tahoma" w:hAnsi="Tahoma" w:cs="Tahoma"/>
          <w:sz w:val="24"/>
          <w:szCs w:val="24"/>
        </w:rPr>
        <w:br w:type="page"/>
      </w:r>
    </w:p>
    <w:p w:rsidR="00F972D0" w:rsidRDefault="00914A50" w:rsidP="00F972D0">
      <w:pPr>
        <w:rPr>
          <w:rFonts w:ascii="Tahoma" w:hAnsi="Tahoma" w:cs="Tahoma"/>
          <w:b/>
          <w:caps/>
          <w:sz w:val="24"/>
          <w:szCs w:val="24"/>
          <w:u w:val="single"/>
        </w:rPr>
      </w:pPr>
      <w:r w:rsidRPr="00DB3137">
        <w:rPr>
          <w:rFonts w:ascii="Tahoma" w:hAnsi="Tahoma" w:cs="Tahoma"/>
          <w:b/>
          <w:caps/>
          <w:sz w:val="24"/>
          <w:szCs w:val="24"/>
          <w:u w:val="single"/>
        </w:rPr>
        <w:lastRenderedPageBreak/>
        <w:t>Grouping</w:t>
      </w:r>
    </w:p>
    <w:p w:rsidR="008D12A4" w:rsidRDefault="008D12A4" w:rsidP="00F972D0">
      <w:pPr>
        <w:rPr>
          <w:rFonts w:ascii="Tahoma" w:hAnsi="Tahoma" w:cs="Tahoma"/>
          <w:b/>
          <w:caps/>
          <w:sz w:val="24"/>
          <w:szCs w:val="24"/>
          <w:u w:val="single"/>
        </w:rPr>
      </w:pPr>
    </w:p>
    <w:p w:rsidR="008D12A4" w:rsidRPr="008D12A4" w:rsidRDefault="008D12A4" w:rsidP="008D12A4">
      <w:pPr>
        <w:ind w:left="360"/>
        <w:rPr>
          <w:rFonts w:ascii="Tahoma" w:hAnsi="Tahoma" w:cs="Tahoma"/>
          <w:b/>
          <w:sz w:val="24"/>
          <w:szCs w:val="24"/>
          <w:u w:val="single"/>
        </w:rPr>
      </w:pPr>
      <w:r w:rsidRPr="008D12A4">
        <w:rPr>
          <w:rFonts w:ascii="Tahoma" w:hAnsi="Tahoma" w:cs="Tahoma"/>
          <w:b/>
          <w:sz w:val="24"/>
          <w:szCs w:val="24"/>
          <w:u w:val="single"/>
        </w:rPr>
        <w:t>Definition:</w:t>
      </w:r>
    </w:p>
    <w:p w:rsidR="008D12A4" w:rsidRPr="008D12A4" w:rsidRDefault="008D12A4" w:rsidP="008D12A4">
      <w:pPr>
        <w:ind w:left="720"/>
        <w:rPr>
          <w:rFonts w:ascii="Tahoma" w:hAnsi="Tahoma" w:cs="Tahoma"/>
          <w:b/>
          <w:sz w:val="24"/>
          <w:szCs w:val="24"/>
        </w:rPr>
      </w:pPr>
    </w:p>
    <w:p w:rsidR="00914A50" w:rsidRDefault="00C80045" w:rsidP="005C7858">
      <w:pPr>
        <w:ind w:left="1080"/>
        <w:rPr>
          <w:rFonts w:ascii="Tahoma" w:hAnsi="Tahoma" w:cs="Tahoma"/>
          <w:sz w:val="24"/>
          <w:szCs w:val="24"/>
        </w:rPr>
      </w:pPr>
      <w:r>
        <w:rPr>
          <w:rFonts w:ascii="Tahoma" w:hAnsi="Tahoma" w:cs="Tahoma"/>
          <w:sz w:val="24"/>
          <w:szCs w:val="24"/>
        </w:rPr>
        <w:t xml:space="preserve">Grouping is </w:t>
      </w:r>
      <w:r w:rsidR="005C7858">
        <w:rPr>
          <w:rFonts w:ascii="Tahoma" w:hAnsi="Tahoma" w:cs="Tahoma"/>
          <w:sz w:val="24"/>
          <w:szCs w:val="24"/>
        </w:rPr>
        <w:t xml:space="preserve">founded on cooperative learning which refers to students working together for a common goal or purpose.  </w:t>
      </w:r>
    </w:p>
    <w:p w:rsidR="005C7858" w:rsidRPr="005C7858" w:rsidRDefault="005C7858" w:rsidP="005C7858">
      <w:pPr>
        <w:ind w:left="1080"/>
        <w:rPr>
          <w:rFonts w:ascii="Tahoma" w:hAnsi="Tahoma" w:cs="Tahoma"/>
          <w:sz w:val="24"/>
          <w:szCs w:val="24"/>
        </w:rPr>
      </w:pPr>
    </w:p>
    <w:p w:rsidR="00F972D0" w:rsidRDefault="00F972D0" w:rsidP="00305183">
      <w:pPr>
        <w:pStyle w:val="ListParagraph"/>
        <w:numPr>
          <w:ilvl w:val="0"/>
          <w:numId w:val="8"/>
        </w:numPr>
        <w:ind w:left="720"/>
        <w:rPr>
          <w:rFonts w:ascii="Tahoma" w:hAnsi="Tahoma" w:cs="Tahoma"/>
          <w:b/>
          <w:sz w:val="24"/>
          <w:szCs w:val="24"/>
        </w:rPr>
      </w:pPr>
      <w:r>
        <w:rPr>
          <w:rFonts w:ascii="Tahoma" w:hAnsi="Tahoma" w:cs="Tahoma"/>
          <w:b/>
          <w:sz w:val="24"/>
          <w:szCs w:val="24"/>
        </w:rPr>
        <w:t>Think-Pair-Share</w:t>
      </w:r>
    </w:p>
    <w:p w:rsidR="00F972D0" w:rsidRDefault="00C80045" w:rsidP="00841B26">
      <w:pPr>
        <w:pStyle w:val="ListParagraph"/>
        <w:rPr>
          <w:rFonts w:ascii="Tahoma" w:hAnsi="Tahoma" w:cs="Tahoma"/>
          <w:sz w:val="24"/>
          <w:szCs w:val="24"/>
          <w:u w:val="single"/>
        </w:rPr>
      </w:pPr>
      <w:r>
        <w:rPr>
          <w:rFonts w:ascii="Tahoma" w:hAnsi="Tahoma" w:cs="Tahoma"/>
          <w:sz w:val="24"/>
          <w:szCs w:val="24"/>
          <w:u w:val="single"/>
        </w:rPr>
        <w:t>Definition</w:t>
      </w:r>
      <w:r w:rsidR="00F972D0">
        <w:rPr>
          <w:rFonts w:ascii="Tahoma" w:hAnsi="Tahoma" w:cs="Tahoma"/>
          <w:sz w:val="24"/>
          <w:szCs w:val="24"/>
          <w:u w:val="single"/>
        </w:rPr>
        <w:t>:</w:t>
      </w:r>
    </w:p>
    <w:p w:rsidR="00670542" w:rsidRDefault="00F972D0" w:rsidP="008D12A4">
      <w:pPr>
        <w:pStyle w:val="ListParagraph"/>
        <w:ind w:left="1080"/>
        <w:rPr>
          <w:rFonts w:ascii="Tahoma" w:hAnsi="Tahoma" w:cs="Tahoma"/>
          <w:sz w:val="24"/>
          <w:szCs w:val="24"/>
        </w:rPr>
      </w:pPr>
      <w:r>
        <w:rPr>
          <w:rFonts w:ascii="Tahoma" w:hAnsi="Tahoma" w:cs="Tahoma"/>
          <w:sz w:val="24"/>
          <w:szCs w:val="24"/>
        </w:rPr>
        <w:t>Think-Pair-Share is a cooperative learning technique designed to give students time to think about a given topic and share their insights with another student.  This provides students with necessary think time.</w:t>
      </w:r>
    </w:p>
    <w:p w:rsidR="00F972D0" w:rsidRDefault="00F972D0" w:rsidP="00F972D0">
      <w:pPr>
        <w:pStyle w:val="ListParagraph"/>
        <w:ind w:left="1440"/>
        <w:rPr>
          <w:rFonts w:ascii="Tahoma" w:hAnsi="Tahoma" w:cs="Tahoma"/>
          <w:sz w:val="24"/>
          <w:szCs w:val="24"/>
        </w:rPr>
      </w:pPr>
    </w:p>
    <w:p w:rsidR="00F972D0" w:rsidRPr="00DB4B7B" w:rsidRDefault="002067D7" w:rsidP="00841B26">
      <w:pPr>
        <w:pStyle w:val="ListParagraph"/>
        <w:rPr>
          <w:rFonts w:ascii="Tahoma" w:hAnsi="Tahoma" w:cs="Tahoma"/>
          <w:sz w:val="24"/>
          <w:szCs w:val="24"/>
          <w:u w:val="single"/>
        </w:rPr>
      </w:pPr>
      <w:r>
        <w:rPr>
          <w:rFonts w:ascii="Tahoma" w:hAnsi="Tahoma" w:cs="Tahoma"/>
          <w:sz w:val="24"/>
          <w:szCs w:val="24"/>
          <w:u w:val="single"/>
        </w:rPr>
        <w:t>Benefits</w:t>
      </w:r>
      <w:r w:rsidR="00F972D0" w:rsidRPr="00DB4B7B">
        <w:rPr>
          <w:rFonts w:ascii="Tahoma" w:hAnsi="Tahoma" w:cs="Tahoma"/>
          <w:sz w:val="24"/>
          <w:szCs w:val="24"/>
          <w:u w:val="single"/>
        </w:rPr>
        <w:t>:</w:t>
      </w:r>
    </w:p>
    <w:p w:rsidR="00F972D0" w:rsidRDefault="00F972D0" w:rsidP="00841B26">
      <w:pPr>
        <w:pStyle w:val="ListParagraph"/>
        <w:numPr>
          <w:ilvl w:val="0"/>
          <w:numId w:val="9"/>
        </w:numPr>
        <w:ind w:left="1440"/>
        <w:rPr>
          <w:rFonts w:ascii="Tahoma" w:hAnsi="Tahoma" w:cs="Tahoma"/>
          <w:sz w:val="24"/>
          <w:szCs w:val="24"/>
        </w:rPr>
      </w:pPr>
      <w:r>
        <w:rPr>
          <w:rFonts w:ascii="Tahoma" w:hAnsi="Tahoma" w:cs="Tahoma"/>
          <w:sz w:val="24"/>
          <w:szCs w:val="24"/>
        </w:rPr>
        <w:t>Increases the length of student responses</w:t>
      </w:r>
    </w:p>
    <w:p w:rsidR="00F972D0" w:rsidRDefault="00F972D0" w:rsidP="00841B26">
      <w:pPr>
        <w:pStyle w:val="ListParagraph"/>
        <w:numPr>
          <w:ilvl w:val="0"/>
          <w:numId w:val="9"/>
        </w:numPr>
        <w:ind w:left="1440"/>
        <w:rPr>
          <w:rFonts w:ascii="Tahoma" w:hAnsi="Tahoma" w:cs="Tahoma"/>
          <w:sz w:val="24"/>
          <w:szCs w:val="24"/>
        </w:rPr>
      </w:pPr>
      <w:r>
        <w:rPr>
          <w:rFonts w:ascii="Tahoma" w:hAnsi="Tahoma" w:cs="Tahoma"/>
          <w:sz w:val="24"/>
          <w:szCs w:val="24"/>
        </w:rPr>
        <w:t>Increases the number of appropriate responses</w:t>
      </w:r>
    </w:p>
    <w:p w:rsidR="00F972D0" w:rsidRDefault="00F972D0" w:rsidP="00841B26">
      <w:pPr>
        <w:pStyle w:val="ListParagraph"/>
        <w:numPr>
          <w:ilvl w:val="0"/>
          <w:numId w:val="9"/>
        </w:numPr>
        <w:ind w:left="1440"/>
        <w:rPr>
          <w:rFonts w:ascii="Tahoma" w:hAnsi="Tahoma" w:cs="Tahoma"/>
          <w:sz w:val="24"/>
          <w:szCs w:val="24"/>
        </w:rPr>
      </w:pPr>
      <w:r>
        <w:rPr>
          <w:rFonts w:ascii="Tahoma" w:hAnsi="Tahoma" w:cs="Tahoma"/>
          <w:sz w:val="24"/>
          <w:szCs w:val="24"/>
        </w:rPr>
        <w:t>Decreases failure to respond</w:t>
      </w:r>
    </w:p>
    <w:p w:rsidR="00F972D0" w:rsidRDefault="00F972D0" w:rsidP="00841B26">
      <w:pPr>
        <w:pStyle w:val="ListParagraph"/>
        <w:numPr>
          <w:ilvl w:val="0"/>
          <w:numId w:val="9"/>
        </w:numPr>
        <w:ind w:left="1440"/>
        <w:rPr>
          <w:rFonts w:ascii="Tahoma" w:hAnsi="Tahoma" w:cs="Tahoma"/>
          <w:sz w:val="24"/>
          <w:szCs w:val="24"/>
        </w:rPr>
      </w:pPr>
      <w:r>
        <w:rPr>
          <w:rFonts w:ascii="Tahoma" w:hAnsi="Tahoma" w:cs="Tahoma"/>
          <w:sz w:val="24"/>
          <w:szCs w:val="24"/>
        </w:rPr>
        <w:t>Increases the number of student questions</w:t>
      </w:r>
    </w:p>
    <w:p w:rsidR="00F972D0" w:rsidRDefault="00F972D0" w:rsidP="00841B26">
      <w:pPr>
        <w:pStyle w:val="ListParagraph"/>
        <w:numPr>
          <w:ilvl w:val="0"/>
          <w:numId w:val="9"/>
        </w:numPr>
        <w:ind w:left="1440"/>
        <w:rPr>
          <w:rFonts w:ascii="Tahoma" w:hAnsi="Tahoma" w:cs="Tahoma"/>
          <w:sz w:val="24"/>
          <w:szCs w:val="24"/>
        </w:rPr>
      </w:pPr>
      <w:r>
        <w:rPr>
          <w:rFonts w:ascii="Tahoma" w:hAnsi="Tahoma" w:cs="Tahoma"/>
          <w:sz w:val="24"/>
          <w:szCs w:val="24"/>
        </w:rPr>
        <w:t>Improves student achievement</w:t>
      </w:r>
    </w:p>
    <w:p w:rsidR="00F972D0" w:rsidRDefault="00F972D0" w:rsidP="00841B26">
      <w:pPr>
        <w:pStyle w:val="ListParagraph"/>
        <w:numPr>
          <w:ilvl w:val="0"/>
          <w:numId w:val="9"/>
        </w:numPr>
        <w:ind w:left="1440"/>
        <w:rPr>
          <w:rFonts w:ascii="Tahoma" w:hAnsi="Tahoma" w:cs="Tahoma"/>
          <w:sz w:val="24"/>
          <w:szCs w:val="24"/>
        </w:rPr>
      </w:pPr>
      <w:r>
        <w:rPr>
          <w:rFonts w:ascii="Tahoma" w:hAnsi="Tahoma" w:cs="Tahoma"/>
          <w:sz w:val="24"/>
          <w:szCs w:val="24"/>
        </w:rPr>
        <w:t>Has a positive impact on teacher questioning techniques</w:t>
      </w:r>
    </w:p>
    <w:p w:rsidR="00F972D0" w:rsidRDefault="00F972D0" w:rsidP="00841B26">
      <w:pPr>
        <w:pStyle w:val="ListParagraph"/>
        <w:rPr>
          <w:rFonts w:ascii="Tahoma" w:hAnsi="Tahoma" w:cs="Tahoma"/>
          <w:sz w:val="24"/>
          <w:szCs w:val="24"/>
          <w:u w:val="single"/>
        </w:rPr>
      </w:pPr>
      <w:r>
        <w:rPr>
          <w:rFonts w:ascii="Tahoma" w:hAnsi="Tahoma" w:cs="Tahoma"/>
          <w:sz w:val="24"/>
          <w:szCs w:val="24"/>
          <w:u w:val="single"/>
        </w:rPr>
        <w:t>Example:</w:t>
      </w:r>
    </w:p>
    <w:p w:rsidR="00F972D0" w:rsidRPr="003D548F" w:rsidRDefault="00F972D0" w:rsidP="00841B26">
      <w:pPr>
        <w:ind w:left="1080"/>
        <w:rPr>
          <w:rFonts w:ascii="Tahoma" w:hAnsi="Tahoma" w:cs="Tahoma"/>
          <w:sz w:val="24"/>
          <w:szCs w:val="24"/>
          <w:u w:val="single"/>
        </w:rPr>
      </w:pPr>
      <w:r>
        <w:rPr>
          <w:rFonts w:ascii="Tahoma" w:hAnsi="Tahoma" w:cs="Tahoma"/>
          <w:sz w:val="24"/>
          <w:szCs w:val="24"/>
        </w:rPr>
        <w:t xml:space="preserve">In Think-Pair-Share, the instructor asks an open ended or thought provoking question and asks students to think about it, giving them anywhere from 10 seconds to five minutes, depending on the nature of the question.  At the end of the thinking period, students pair up to discuss their insights. Then, the teacher calls randomly on a few students to summarize their discussion or to give an answer.  Think-Pair-Share can be used in any curriculum area.  </w:t>
      </w:r>
    </w:p>
    <w:p w:rsidR="00F972D0" w:rsidRPr="005C7858" w:rsidRDefault="00F972D0" w:rsidP="00F972D0">
      <w:pPr>
        <w:ind w:left="720" w:firstLine="720"/>
        <w:rPr>
          <w:rFonts w:ascii="Tahoma" w:hAnsi="Tahoma" w:cs="Tahoma"/>
          <w:b/>
          <w:sz w:val="24"/>
          <w:szCs w:val="24"/>
        </w:rPr>
      </w:pPr>
    </w:p>
    <w:p w:rsidR="00F972D0" w:rsidRPr="005C7858" w:rsidRDefault="00F972D0" w:rsidP="00305183">
      <w:pPr>
        <w:pStyle w:val="ListParagraph"/>
        <w:numPr>
          <w:ilvl w:val="0"/>
          <w:numId w:val="8"/>
        </w:numPr>
        <w:ind w:left="720"/>
        <w:rPr>
          <w:rFonts w:ascii="Tahoma" w:hAnsi="Tahoma" w:cs="Tahoma"/>
          <w:b/>
          <w:sz w:val="24"/>
          <w:szCs w:val="24"/>
        </w:rPr>
      </w:pPr>
      <w:r w:rsidRPr="005C7858">
        <w:rPr>
          <w:rFonts w:ascii="Tahoma" w:hAnsi="Tahoma" w:cs="Tahoma"/>
          <w:b/>
          <w:sz w:val="24"/>
          <w:szCs w:val="24"/>
        </w:rPr>
        <w:t>Jigsaw</w:t>
      </w:r>
    </w:p>
    <w:p w:rsidR="00F972D0" w:rsidRDefault="00F972D0" w:rsidP="00841B26">
      <w:pPr>
        <w:pStyle w:val="ListParagraph"/>
        <w:rPr>
          <w:rFonts w:ascii="Tahoma" w:hAnsi="Tahoma" w:cs="Tahoma"/>
          <w:sz w:val="24"/>
          <w:szCs w:val="24"/>
          <w:u w:val="single"/>
        </w:rPr>
      </w:pPr>
      <w:r>
        <w:rPr>
          <w:rFonts w:ascii="Tahoma" w:hAnsi="Tahoma" w:cs="Tahoma"/>
          <w:sz w:val="24"/>
          <w:szCs w:val="24"/>
          <w:u w:val="single"/>
        </w:rPr>
        <w:t>Definition:</w:t>
      </w:r>
    </w:p>
    <w:p w:rsidR="00670542" w:rsidRDefault="00F972D0" w:rsidP="008D12A4">
      <w:pPr>
        <w:pStyle w:val="ListParagraph"/>
        <w:ind w:left="1080"/>
        <w:rPr>
          <w:rFonts w:ascii="Tahoma" w:hAnsi="Tahoma" w:cs="Tahoma"/>
          <w:sz w:val="24"/>
          <w:szCs w:val="24"/>
        </w:rPr>
      </w:pPr>
      <w:r>
        <w:rPr>
          <w:rFonts w:ascii="Tahoma" w:hAnsi="Tahoma" w:cs="Tahoma"/>
          <w:sz w:val="24"/>
          <w:szCs w:val="24"/>
        </w:rPr>
        <w:t xml:space="preserve">Jigsaw is a cooperative learning technique intended to reduce racial conflict, promote academic achievement and improve student motivation.  Students learn that competitive behavior is not effective, and they learn to listen to each other and appreciate each other as a resource for learning.  </w:t>
      </w:r>
    </w:p>
    <w:p w:rsidR="00F972D0" w:rsidRDefault="00F972D0" w:rsidP="00F972D0">
      <w:pPr>
        <w:pStyle w:val="ListParagraph"/>
        <w:ind w:left="1440"/>
        <w:rPr>
          <w:rFonts w:ascii="Tahoma" w:hAnsi="Tahoma" w:cs="Tahoma"/>
          <w:sz w:val="24"/>
          <w:szCs w:val="24"/>
        </w:rPr>
      </w:pPr>
    </w:p>
    <w:p w:rsidR="00C80045" w:rsidRDefault="00C80045" w:rsidP="00F972D0">
      <w:pPr>
        <w:pStyle w:val="ListParagraph"/>
        <w:ind w:left="1440"/>
        <w:rPr>
          <w:rFonts w:ascii="Tahoma" w:hAnsi="Tahoma" w:cs="Tahoma"/>
          <w:sz w:val="24"/>
          <w:szCs w:val="24"/>
        </w:rPr>
      </w:pPr>
    </w:p>
    <w:p w:rsidR="00C80045" w:rsidRDefault="00C80045" w:rsidP="00F972D0">
      <w:pPr>
        <w:pStyle w:val="ListParagraph"/>
        <w:ind w:left="1440"/>
        <w:rPr>
          <w:rFonts w:ascii="Tahoma" w:hAnsi="Tahoma" w:cs="Tahoma"/>
          <w:sz w:val="24"/>
          <w:szCs w:val="24"/>
        </w:rPr>
      </w:pPr>
    </w:p>
    <w:p w:rsidR="00C80045" w:rsidRDefault="00C80045" w:rsidP="00F972D0">
      <w:pPr>
        <w:pStyle w:val="ListParagraph"/>
        <w:ind w:left="1440"/>
        <w:rPr>
          <w:rFonts w:ascii="Tahoma" w:hAnsi="Tahoma" w:cs="Tahoma"/>
          <w:sz w:val="24"/>
          <w:szCs w:val="24"/>
        </w:rPr>
      </w:pPr>
    </w:p>
    <w:p w:rsidR="00F972D0" w:rsidRDefault="002067D7" w:rsidP="00841B26">
      <w:pPr>
        <w:pStyle w:val="ListParagraph"/>
        <w:rPr>
          <w:rFonts w:ascii="Tahoma" w:hAnsi="Tahoma" w:cs="Tahoma"/>
          <w:sz w:val="24"/>
          <w:szCs w:val="24"/>
          <w:u w:val="single"/>
        </w:rPr>
      </w:pPr>
      <w:r>
        <w:rPr>
          <w:rFonts w:ascii="Tahoma" w:hAnsi="Tahoma" w:cs="Tahoma"/>
          <w:sz w:val="24"/>
          <w:szCs w:val="24"/>
          <w:u w:val="single"/>
        </w:rPr>
        <w:lastRenderedPageBreak/>
        <w:t>Benefits</w:t>
      </w:r>
      <w:r w:rsidR="00F972D0">
        <w:rPr>
          <w:rFonts w:ascii="Tahoma" w:hAnsi="Tahoma" w:cs="Tahoma"/>
          <w:sz w:val="24"/>
          <w:szCs w:val="24"/>
          <w:u w:val="single"/>
        </w:rPr>
        <w:t>:</w:t>
      </w:r>
    </w:p>
    <w:p w:rsidR="00F972D0" w:rsidRDefault="00F972D0" w:rsidP="00841B26">
      <w:pPr>
        <w:pStyle w:val="ListParagraph"/>
        <w:ind w:left="1080"/>
        <w:rPr>
          <w:rFonts w:ascii="Tahoma" w:hAnsi="Tahoma" w:cs="Tahoma"/>
          <w:sz w:val="24"/>
          <w:szCs w:val="24"/>
        </w:rPr>
      </w:pPr>
      <w:r>
        <w:rPr>
          <w:rFonts w:ascii="Tahoma" w:hAnsi="Tahoma" w:cs="Tahoma"/>
          <w:sz w:val="24"/>
          <w:szCs w:val="24"/>
        </w:rPr>
        <w:t xml:space="preserve">Jigsaw results in increased classroom participation, increases in role taking and changes in attribution of success and failure, and has a positive effect on liking for school.  </w:t>
      </w:r>
    </w:p>
    <w:p w:rsidR="00F972D0" w:rsidRDefault="00F972D0" w:rsidP="00F972D0">
      <w:pPr>
        <w:pStyle w:val="ListParagraph"/>
        <w:ind w:left="1440"/>
        <w:rPr>
          <w:rFonts w:ascii="Tahoma" w:hAnsi="Tahoma" w:cs="Tahoma"/>
          <w:sz w:val="24"/>
          <w:szCs w:val="24"/>
          <w:u w:val="single"/>
        </w:rPr>
      </w:pPr>
    </w:p>
    <w:p w:rsidR="00F972D0" w:rsidRDefault="00F972D0" w:rsidP="00841B26">
      <w:pPr>
        <w:pStyle w:val="ListParagraph"/>
        <w:rPr>
          <w:rFonts w:ascii="Tahoma" w:hAnsi="Tahoma" w:cs="Tahoma"/>
          <w:sz w:val="24"/>
          <w:szCs w:val="24"/>
          <w:u w:val="single"/>
        </w:rPr>
      </w:pPr>
      <w:r>
        <w:rPr>
          <w:rFonts w:ascii="Tahoma" w:hAnsi="Tahoma" w:cs="Tahoma"/>
          <w:sz w:val="24"/>
          <w:szCs w:val="24"/>
          <w:u w:val="single"/>
        </w:rPr>
        <w:t>Example:</w:t>
      </w:r>
    </w:p>
    <w:p w:rsidR="00F972D0" w:rsidRDefault="00F972D0" w:rsidP="00841B26">
      <w:pPr>
        <w:pStyle w:val="ListParagraph"/>
        <w:ind w:left="1080"/>
        <w:rPr>
          <w:rFonts w:ascii="Tahoma" w:hAnsi="Tahoma" w:cs="Tahoma"/>
          <w:sz w:val="24"/>
          <w:szCs w:val="24"/>
        </w:rPr>
      </w:pPr>
      <w:r>
        <w:rPr>
          <w:rFonts w:ascii="Tahoma" w:hAnsi="Tahoma" w:cs="Tahoma"/>
          <w:sz w:val="24"/>
          <w:szCs w:val="24"/>
        </w:rPr>
        <w:t xml:space="preserve">Students are divided into 5-6 person heterogeneous groups.  The material to be learned is divided into 5-6 segments.  Each student is assigned one segment, and has access to his segment only.  Students read over their material to become familiar with it.  Then, temporary expert groups are formed, made up of students assigned to each segment of material; all students assigned to segment one become part of an expert group, etc.  Students discuss the material in these expert groups and rehearse their presentations of the material.  They then return to their original groups, where they teach their material to other students in their group.  Other group members ask questions as the materials are presented.  The instructor moves among groups to observe the process and offer any necessary interventions.  </w:t>
      </w:r>
    </w:p>
    <w:p w:rsidR="00F972D0" w:rsidRDefault="00F972D0" w:rsidP="00F972D0">
      <w:pPr>
        <w:pStyle w:val="ListParagraph"/>
        <w:ind w:left="1440"/>
        <w:rPr>
          <w:rFonts w:ascii="Tahoma" w:hAnsi="Tahoma" w:cs="Tahoma"/>
          <w:sz w:val="24"/>
          <w:szCs w:val="24"/>
        </w:rPr>
      </w:pPr>
    </w:p>
    <w:p w:rsidR="00F972D0" w:rsidRDefault="00F972D0" w:rsidP="00F972D0">
      <w:pPr>
        <w:rPr>
          <w:rFonts w:ascii="Tahoma" w:hAnsi="Tahoma" w:cs="Tahoma"/>
          <w:sz w:val="24"/>
          <w:szCs w:val="24"/>
        </w:rPr>
      </w:pPr>
      <w:r>
        <w:rPr>
          <w:rFonts w:ascii="Tahoma" w:hAnsi="Tahoma" w:cs="Tahoma"/>
          <w:sz w:val="24"/>
          <w:szCs w:val="24"/>
        </w:rPr>
        <w:br w:type="page"/>
      </w:r>
    </w:p>
    <w:p w:rsidR="00F972D0" w:rsidRDefault="00914A50" w:rsidP="00F972D0">
      <w:pPr>
        <w:rPr>
          <w:rFonts w:ascii="Tahoma" w:hAnsi="Tahoma" w:cs="Tahoma"/>
          <w:b/>
          <w:caps/>
          <w:sz w:val="24"/>
          <w:szCs w:val="24"/>
          <w:u w:val="single"/>
        </w:rPr>
      </w:pPr>
      <w:r w:rsidRPr="00DB3137">
        <w:rPr>
          <w:rFonts w:ascii="Tahoma" w:hAnsi="Tahoma" w:cs="Tahoma"/>
          <w:b/>
          <w:caps/>
          <w:sz w:val="24"/>
          <w:szCs w:val="24"/>
          <w:u w:val="single"/>
        </w:rPr>
        <w:lastRenderedPageBreak/>
        <w:t>Assessment</w:t>
      </w:r>
    </w:p>
    <w:p w:rsidR="008D12A4" w:rsidRDefault="008D12A4" w:rsidP="00F972D0">
      <w:pPr>
        <w:rPr>
          <w:rFonts w:ascii="Tahoma" w:hAnsi="Tahoma" w:cs="Tahoma"/>
          <w:b/>
          <w:caps/>
          <w:sz w:val="24"/>
          <w:szCs w:val="24"/>
          <w:u w:val="single"/>
        </w:rPr>
      </w:pPr>
    </w:p>
    <w:p w:rsidR="008D12A4" w:rsidRDefault="008D12A4" w:rsidP="00F972D0">
      <w:pPr>
        <w:rPr>
          <w:rFonts w:ascii="Tahoma" w:hAnsi="Tahoma" w:cs="Tahoma"/>
          <w:b/>
          <w:sz w:val="24"/>
          <w:szCs w:val="24"/>
          <w:u w:val="single"/>
        </w:rPr>
      </w:pPr>
      <w:r w:rsidRPr="008D12A4">
        <w:rPr>
          <w:rFonts w:ascii="Tahoma" w:hAnsi="Tahoma" w:cs="Tahoma"/>
          <w:b/>
          <w:sz w:val="24"/>
          <w:szCs w:val="24"/>
          <w:u w:val="single"/>
        </w:rPr>
        <w:t>Definition:</w:t>
      </w:r>
    </w:p>
    <w:p w:rsidR="0022100B" w:rsidRPr="0022100B" w:rsidRDefault="0022100B" w:rsidP="0022100B">
      <w:pPr>
        <w:ind w:left="360"/>
        <w:rPr>
          <w:rFonts w:ascii="Tahoma" w:hAnsi="Tahoma" w:cs="Tahoma"/>
          <w:sz w:val="24"/>
          <w:szCs w:val="24"/>
        </w:rPr>
      </w:pPr>
      <w:r>
        <w:rPr>
          <w:rFonts w:ascii="Tahoma" w:hAnsi="Tahoma" w:cs="Tahoma"/>
          <w:sz w:val="24"/>
          <w:szCs w:val="24"/>
        </w:rPr>
        <w:t>Assessment is the process of documenting knowledge, skills, and dispositions.  It may occur during the course of instruction with feedback or at the end of the instruction to measure against standards or benchmarks.</w:t>
      </w:r>
    </w:p>
    <w:p w:rsidR="008D12A4" w:rsidRPr="00DB3137" w:rsidRDefault="008D12A4" w:rsidP="00F972D0">
      <w:pPr>
        <w:rPr>
          <w:rFonts w:ascii="Tahoma" w:hAnsi="Tahoma" w:cs="Tahoma"/>
          <w:b/>
          <w:caps/>
          <w:sz w:val="24"/>
          <w:szCs w:val="24"/>
          <w:u w:val="single"/>
        </w:rPr>
      </w:pPr>
    </w:p>
    <w:p w:rsidR="00F972D0" w:rsidRPr="00F972D0" w:rsidRDefault="00F972D0" w:rsidP="00305183">
      <w:pPr>
        <w:pStyle w:val="ListParagraph"/>
        <w:numPr>
          <w:ilvl w:val="0"/>
          <w:numId w:val="13"/>
        </w:numPr>
        <w:ind w:left="720"/>
        <w:rPr>
          <w:rFonts w:ascii="Tahoma" w:hAnsi="Tahoma" w:cs="Tahoma"/>
          <w:b/>
          <w:sz w:val="24"/>
          <w:szCs w:val="24"/>
        </w:rPr>
      </w:pPr>
      <w:r w:rsidRPr="00F972D0">
        <w:rPr>
          <w:rFonts w:ascii="Tahoma" w:hAnsi="Tahoma" w:cs="Tahoma"/>
          <w:b/>
          <w:sz w:val="24"/>
          <w:szCs w:val="24"/>
        </w:rPr>
        <w:t xml:space="preserve"> Formative Assessment</w:t>
      </w:r>
    </w:p>
    <w:p w:rsidR="00F972D0" w:rsidRPr="00F972D0" w:rsidRDefault="00F972D0" w:rsidP="00914A50">
      <w:pPr>
        <w:ind w:left="720"/>
        <w:rPr>
          <w:rFonts w:ascii="Tahoma" w:hAnsi="Tahoma" w:cs="Tahoma"/>
          <w:sz w:val="24"/>
          <w:szCs w:val="24"/>
        </w:rPr>
      </w:pPr>
      <w:r w:rsidRPr="00F972D0">
        <w:rPr>
          <w:rFonts w:ascii="Tahoma" w:hAnsi="Tahoma" w:cs="Tahoma"/>
          <w:sz w:val="24"/>
          <w:szCs w:val="24"/>
          <w:u w:val="single"/>
        </w:rPr>
        <w:t>Definition:</w:t>
      </w:r>
      <w:r w:rsidRPr="00F972D0">
        <w:rPr>
          <w:rFonts w:ascii="Tahoma" w:hAnsi="Tahoma" w:cs="Tahoma"/>
          <w:sz w:val="24"/>
          <w:szCs w:val="24"/>
        </w:rPr>
        <w:t xml:space="preserve">  </w:t>
      </w:r>
    </w:p>
    <w:p w:rsidR="00F972D0" w:rsidRPr="00F972D0" w:rsidRDefault="00F972D0" w:rsidP="00FF630B">
      <w:pPr>
        <w:ind w:left="1080"/>
        <w:rPr>
          <w:rFonts w:ascii="Tahoma" w:hAnsi="Tahoma" w:cs="Tahoma"/>
          <w:sz w:val="24"/>
          <w:szCs w:val="24"/>
        </w:rPr>
      </w:pPr>
      <w:r w:rsidRPr="00F972D0">
        <w:rPr>
          <w:rFonts w:ascii="Tahoma" w:hAnsi="Tahoma" w:cs="Tahoma"/>
          <w:sz w:val="24"/>
          <w:szCs w:val="24"/>
        </w:rPr>
        <w:t xml:space="preserve">Formative assessment is diagnostic assessment to provide feedback over the course of instruction.  It leads to instructional adjustments intended to improve student success. Formative assessment can provide the information needed to use as feedback to modify teaching and learning activities.   </w:t>
      </w:r>
    </w:p>
    <w:p w:rsidR="007252AA" w:rsidRDefault="00F972D0" w:rsidP="00F972D0">
      <w:pPr>
        <w:rPr>
          <w:rFonts w:ascii="Tahoma" w:hAnsi="Tahoma" w:cs="Tahoma"/>
          <w:sz w:val="24"/>
          <w:szCs w:val="24"/>
        </w:rPr>
      </w:pPr>
      <w:r w:rsidRPr="00F972D0">
        <w:rPr>
          <w:rFonts w:ascii="Tahoma" w:hAnsi="Tahoma" w:cs="Tahoma"/>
          <w:sz w:val="24"/>
          <w:szCs w:val="24"/>
        </w:rPr>
        <w:t xml:space="preserve">              </w:t>
      </w:r>
    </w:p>
    <w:p w:rsidR="00F972D0" w:rsidRPr="00F972D0" w:rsidRDefault="002067D7" w:rsidP="00841B26">
      <w:pPr>
        <w:ind w:left="720"/>
        <w:rPr>
          <w:rFonts w:ascii="Tahoma" w:hAnsi="Tahoma" w:cs="Tahoma"/>
          <w:sz w:val="24"/>
          <w:szCs w:val="24"/>
          <w:u w:val="single"/>
        </w:rPr>
      </w:pPr>
      <w:r>
        <w:rPr>
          <w:rFonts w:ascii="Tahoma" w:hAnsi="Tahoma" w:cs="Tahoma"/>
          <w:sz w:val="24"/>
          <w:szCs w:val="24"/>
          <w:u w:val="single"/>
        </w:rPr>
        <w:t>Benefits</w:t>
      </w:r>
      <w:r w:rsidR="00F972D0" w:rsidRPr="00F972D0">
        <w:rPr>
          <w:rFonts w:ascii="Tahoma" w:hAnsi="Tahoma" w:cs="Tahoma"/>
          <w:sz w:val="24"/>
          <w:szCs w:val="24"/>
          <w:u w:val="single"/>
        </w:rPr>
        <w:t>:</w:t>
      </w:r>
    </w:p>
    <w:p w:rsidR="00F972D0" w:rsidRPr="00F972D0" w:rsidRDefault="00F972D0" w:rsidP="00841B26">
      <w:pPr>
        <w:ind w:left="1080"/>
        <w:rPr>
          <w:rFonts w:ascii="Tahoma" w:hAnsi="Tahoma" w:cs="Tahoma"/>
          <w:sz w:val="24"/>
          <w:szCs w:val="24"/>
        </w:rPr>
      </w:pPr>
      <w:r w:rsidRPr="00F972D0">
        <w:rPr>
          <w:rFonts w:ascii="Tahoma" w:hAnsi="Tahoma" w:cs="Tahoma"/>
          <w:sz w:val="24"/>
          <w:szCs w:val="24"/>
        </w:rPr>
        <w:t>Research shows that students learn from formative assessment for four primary reasons.</w:t>
      </w:r>
    </w:p>
    <w:p w:rsidR="00F972D0" w:rsidRPr="00F972D0" w:rsidRDefault="00F972D0" w:rsidP="00137F58">
      <w:pPr>
        <w:pStyle w:val="ListParagraph"/>
        <w:numPr>
          <w:ilvl w:val="0"/>
          <w:numId w:val="10"/>
        </w:numPr>
        <w:rPr>
          <w:rFonts w:ascii="Tahoma" w:hAnsi="Tahoma" w:cs="Tahoma"/>
          <w:sz w:val="24"/>
          <w:szCs w:val="24"/>
        </w:rPr>
      </w:pPr>
      <w:r w:rsidRPr="00F972D0">
        <w:rPr>
          <w:rFonts w:ascii="Tahoma" w:hAnsi="Tahoma" w:cs="Tahoma"/>
          <w:sz w:val="24"/>
          <w:szCs w:val="24"/>
        </w:rPr>
        <w:t xml:space="preserve">The frequent, on-going nature of the feedback </w:t>
      </w:r>
      <w:r w:rsidR="00FF630B">
        <w:rPr>
          <w:rFonts w:ascii="Tahoma" w:hAnsi="Tahoma" w:cs="Tahoma"/>
          <w:sz w:val="24"/>
          <w:szCs w:val="24"/>
        </w:rPr>
        <w:t xml:space="preserve">is </w:t>
      </w:r>
      <w:r w:rsidRPr="00F972D0">
        <w:rPr>
          <w:rFonts w:ascii="Tahoma" w:hAnsi="Tahoma" w:cs="Tahoma"/>
          <w:sz w:val="24"/>
          <w:szCs w:val="24"/>
        </w:rPr>
        <w:t>provided in formative assessment</w:t>
      </w:r>
      <w:r w:rsidR="00FF630B">
        <w:rPr>
          <w:rFonts w:ascii="Tahoma" w:hAnsi="Tahoma" w:cs="Tahoma"/>
          <w:sz w:val="24"/>
          <w:szCs w:val="24"/>
        </w:rPr>
        <w:t>.</w:t>
      </w:r>
    </w:p>
    <w:p w:rsidR="00F972D0" w:rsidRPr="00F972D0" w:rsidRDefault="00F972D0" w:rsidP="00137F58">
      <w:pPr>
        <w:pStyle w:val="ListParagraph"/>
        <w:numPr>
          <w:ilvl w:val="0"/>
          <w:numId w:val="10"/>
        </w:numPr>
        <w:rPr>
          <w:rFonts w:ascii="Tahoma" w:hAnsi="Tahoma" w:cs="Tahoma"/>
          <w:sz w:val="24"/>
          <w:szCs w:val="24"/>
        </w:rPr>
      </w:pPr>
      <w:r w:rsidRPr="00F972D0">
        <w:rPr>
          <w:rFonts w:ascii="Tahoma" w:hAnsi="Tahoma" w:cs="Tahoma"/>
          <w:sz w:val="24"/>
          <w:szCs w:val="24"/>
        </w:rPr>
        <w:t>The immediacy of the assessment ensures that feedback will be meaningful</w:t>
      </w:r>
      <w:r w:rsidR="00FF630B">
        <w:rPr>
          <w:rFonts w:ascii="Tahoma" w:hAnsi="Tahoma" w:cs="Tahoma"/>
          <w:sz w:val="24"/>
          <w:szCs w:val="24"/>
        </w:rPr>
        <w:t>.</w:t>
      </w:r>
    </w:p>
    <w:p w:rsidR="00F972D0" w:rsidRPr="00F972D0" w:rsidRDefault="00F972D0" w:rsidP="00137F58">
      <w:pPr>
        <w:pStyle w:val="ListParagraph"/>
        <w:numPr>
          <w:ilvl w:val="0"/>
          <w:numId w:val="10"/>
        </w:numPr>
        <w:rPr>
          <w:rFonts w:ascii="Tahoma" w:hAnsi="Tahoma" w:cs="Tahoma"/>
          <w:sz w:val="24"/>
          <w:szCs w:val="24"/>
        </w:rPr>
      </w:pPr>
      <w:r w:rsidRPr="00F972D0">
        <w:rPr>
          <w:rFonts w:ascii="Tahoma" w:hAnsi="Tahoma" w:cs="Tahoma"/>
          <w:sz w:val="24"/>
          <w:szCs w:val="24"/>
        </w:rPr>
        <w:t>Specific  assessment allows students to see concrete changes they can make to improve</w:t>
      </w:r>
      <w:r w:rsidR="00FF630B">
        <w:rPr>
          <w:rFonts w:ascii="Tahoma" w:hAnsi="Tahoma" w:cs="Tahoma"/>
          <w:sz w:val="24"/>
          <w:szCs w:val="24"/>
        </w:rPr>
        <w:t>,</w:t>
      </w:r>
    </w:p>
    <w:p w:rsidR="00F972D0" w:rsidRPr="00F972D0" w:rsidRDefault="00F972D0" w:rsidP="00137F58">
      <w:pPr>
        <w:pStyle w:val="ListParagraph"/>
        <w:numPr>
          <w:ilvl w:val="0"/>
          <w:numId w:val="10"/>
        </w:numPr>
        <w:rPr>
          <w:rFonts w:ascii="Tahoma" w:hAnsi="Tahoma" w:cs="Tahoma"/>
          <w:sz w:val="24"/>
          <w:szCs w:val="24"/>
        </w:rPr>
      </w:pPr>
      <w:r w:rsidRPr="00F972D0">
        <w:rPr>
          <w:rFonts w:ascii="Tahoma" w:hAnsi="Tahoma" w:cs="Tahoma"/>
          <w:sz w:val="24"/>
          <w:szCs w:val="24"/>
        </w:rPr>
        <w:t>Formative assessment is consistent with constructivist learning theory</w:t>
      </w:r>
      <w:r w:rsidR="00FF630B">
        <w:rPr>
          <w:rFonts w:ascii="Tahoma" w:hAnsi="Tahoma" w:cs="Tahoma"/>
          <w:sz w:val="24"/>
          <w:szCs w:val="24"/>
        </w:rPr>
        <w:t>.</w:t>
      </w:r>
    </w:p>
    <w:p w:rsidR="00F972D0" w:rsidRPr="00F972D0" w:rsidRDefault="00F972D0" w:rsidP="00841B26">
      <w:pPr>
        <w:ind w:left="720"/>
        <w:rPr>
          <w:rFonts w:ascii="Tahoma" w:hAnsi="Tahoma" w:cs="Tahoma"/>
          <w:sz w:val="24"/>
          <w:szCs w:val="24"/>
        </w:rPr>
      </w:pPr>
      <w:r w:rsidRPr="00F972D0">
        <w:rPr>
          <w:rFonts w:ascii="Tahoma" w:hAnsi="Tahoma" w:cs="Tahoma"/>
          <w:sz w:val="24"/>
          <w:szCs w:val="24"/>
          <w:u w:val="single"/>
        </w:rPr>
        <w:t>Example</w:t>
      </w:r>
      <w:r w:rsidR="00FF630B">
        <w:rPr>
          <w:rFonts w:ascii="Tahoma" w:hAnsi="Tahoma" w:cs="Tahoma"/>
          <w:sz w:val="24"/>
          <w:szCs w:val="24"/>
          <w:u w:val="single"/>
        </w:rPr>
        <w:t>s</w:t>
      </w:r>
      <w:r w:rsidRPr="00F972D0">
        <w:rPr>
          <w:rFonts w:ascii="Tahoma" w:hAnsi="Tahoma" w:cs="Tahoma"/>
          <w:sz w:val="24"/>
          <w:szCs w:val="24"/>
          <w:u w:val="single"/>
        </w:rPr>
        <w:t>:</w:t>
      </w:r>
    </w:p>
    <w:p w:rsidR="00F972D0" w:rsidRPr="00F972D0" w:rsidRDefault="00F972D0" w:rsidP="00137F58">
      <w:pPr>
        <w:pStyle w:val="ListParagraph"/>
        <w:numPr>
          <w:ilvl w:val="0"/>
          <w:numId w:val="11"/>
        </w:numPr>
        <w:rPr>
          <w:rFonts w:ascii="Tahoma" w:hAnsi="Tahoma" w:cs="Tahoma"/>
          <w:sz w:val="24"/>
          <w:szCs w:val="24"/>
        </w:rPr>
      </w:pPr>
      <w:r w:rsidRPr="00F972D0">
        <w:rPr>
          <w:rFonts w:ascii="Tahoma" w:hAnsi="Tahoma" w:cs="Tahoma"/>
          <w:sz w:val="24"/>
          <w:szCs w:val="24"/>
        </w:rPr>
        <w:t>Collaborating with other teachers to share information about students</w:t>
      </w:r>
    </w:p>
    <w:p w:rsidR="00F972D0" w:rsidRPr="00F972D0" w:rsidRDefault="00F972D0" w:rsidP="00137F58">
      <w:pPr>
        <w:pStyle w:val="ListParagraph"/>
        <w:numPr>
          <w:ilvl w:val="0"/>
          <w:numId w:val="11"/>
        </w:numPr>
        <w:rPr>
          <w:rFonts w:ascii="Tahoma" w:hAnsi="Tahoma" w:cs="Tahoma"/>
          <w:sz w:val="24"/>
          <w:szCs w:val="24"/>
        </w:rPr>
      </w:pPr>
      <w:r w:rsidRPr="00F972D0">
        <w:rPr>
          <w:rFonts w:ascii="Tahoma" w:hAnsi="Tahoma" w:cs="Tahoma"/>
          <w:sz w:val="24"/>
          <w:szCs w:val="24"/>
        </w:rPr>
        <w:t>Homework, quizzes and tests</w:t>
      </w:r>
    </w:p>
    <w:p w:rsidR="00F972D0" w:rsidRPr="00F972D0" w:rsidRDefault="00F972D0" w:rsidP="00137F58">
      <w:pPr>
        <w:pStyle w:val="ListParagraph"/>
        <w:numPr>
          <w:ilvl w:val="0"/>
          <w:numId w:val="11"/>
        </w:numPr>
        <w:rPr>
          <w:rFonts w:ascii="Tahoma" w:hAnsi="Tahoma" w:cs="Tahoma"/>
          <w:sz w:val="24"/>
          <w:szCs w:val="24"/>
        </w:rPr>
      </w:pPr>
      <w:r w:rsidRPr="00F972D0">
        <w:rPr>
          <w:rFonts w:ascii="Tahoma" w:hAnsi="Tahoma" w:cs="Tahoma"/>
          <w:sz w:val="24"/>
          <w:szCs w:val="24"/>
        </w:rPr>
        <w:t>Exit Tickets: Give students small pieces of paper and give them five minutes at the end of the lesson to answer two questions.  One should require a factual answer related to the concepts taught in the day’s lesson and the other should require an explanation of a concept.  Students should not sign their ticket.  Collect them and analyze to determine how many students understand the main concept presented in the lesson and how many don’t.  Adjust accordingly.</w:t>
      </w:r>
    </w:p>
    <w:p w:rsidR="00F972D0" w:rsidRPr="00F972D0" w:rsidRDefault="00F972D0" w:rsidP="00137F58">
      <w:pPr>
        <w:pStyle w:val="ListParagraph"/>
        <w:numPr>
          <w:ilvl w:val="0"/>
          <w:numId w:val="11"/>
        </w:numPr>
        <w:rPr>
          <w:rFonts w:ascii="Tahoma" w:hAnsi="Tahoma" w:cs="Tahoma"/>
          <w:sz w:val="24"/>
          <w:szCs w:val="24"/>
        </w:rPr>
      </w:pPr>
      <w:r w:rsidRPr="00F972D0">
        <w:rPr>
          <w:rFonts w:ascii="Tahoma" w:hAnsi="Tahoma" w:cs="Tahoma"/>
          <w:sz w:val="24"/>
          <w:szCs w:val="24"/>
        </w:rPr>
        <w:t xml:space="preserve">One minute papers:  Give students an open-ended question and one minute to write a response.  Examples:  What was the most important thing we discussed today? What was the most confusing thing we </w:t>
      </w:r>
      <w:r w:rsidRPr="00F972D0">
        <w:rPr>
          <w:rFonts w:ascii="Tahoma" w:hAnsi="Tahoma" w:cs="Tahoma"/>
          <w:sz w:val="24"/>
          <w:szCs w:val="24"/>
        </w:rPr>
        <w:lastRenderedPageBreak/>
        <w:t>discussed today?  Collect the papers and use for promoting discussion, and identifying misconceptions or confusion.</w:t>
      </w:r>
    </w:p>
    <w:p w:rsidR="00F972D0" w:rsidRPr="00F972D0" w:rsidRDefault="00F972D0" w:rsidP="00137F58">
      <w:pPr>
        <w:pStyle w:val="ListParagraph"/>
        <w:numPr>
          <w:ilvl w:val="0"/>
          <w:numId w:val="11"/>
        </w:numPr>
        <w:rPr>
          <w:rFonts w:ascii="Tahoma" w:hAnsi="Tahoma" w:cs="Tahoma"/>
          <w:sz w:val="24"/>
          <w:szCs w:val="24"/>
        </w:rPr>
      </w:pPr>
      <w:r w:rsidRPr="00F972D0">
        <w:rPr>
          <w:rFonts w:ascii="Tahoma" w:hAnsi="Tahoma" w:cs="Tahoma"/>
          <w:sz w:val="24"/>
          <w:szCs w:val="24"/>
        </w:rPr>
        <w:t>Concept mapping</w:t>
      </w:r>
    </w:p>
    <w:p w:rsidR="00841B26" w:rsidRDefault="00F972D0" w:rsidP="00137F58">
      <w:pPr>
        <w:pStyle w:val="ListParagraph"/>
        <w:numPr>
          <w:ilvl w:val="0"/>
          <w:numId w:val="11"/>
        </w:numPr>
        <w:rPr>
          <w:rFonts w:ascii="Tahoma" w:hAnsi="Tahoma" w:cs="Tahoma"/>
          <w:sz w:val="24"/>
          <w:szCs w:val="24"/>
        </w:rPr>
      </w:pPr>
      <w:r w:rsidRPr="00F972D0">
        <w:rPr>
          <w:rFonts w:ascii="Tahoma" w:hAnsi="Tahoma" w:cs="Tahoma"/>
          <w:sz w:val="24"/>
          <w:szCs w:val="24"/>
        </w:rPr>
        <w:t>Survey students</w:t>
      </w:r>
    </w:p>
    <w:p w:rsidR="00F972D0" w:rsidRPr="00F972D0" w:rsidRDefault="00F972D0" w:rsidP="00841B26">
      <w:pPr>
        <w:pStyle w:val="ListParagraph"/>
        <w:ind w:left="0"/>
        <w:rPr>
          <w:rFonts w:ascii="Tahoma" w:hAnsi="Tahoma" w:cs="Tahoma"/>
          <w:sz w:val="24"/>
          <w:szCs w:val="24"/>
        </w:rPr>
      </w:pPr>
    </w:p>
    <w:p w:rsidR="00F972D0" w:rsidRPr="00841B26" w:rsidRDefault="00F972D0" w:rsidP="00914A50">
      <w:pPr>
        <w:pStyle w:val="ListParagraph"/>
        <w:numPr>
          <w:ilvl w:val="0"/>
          <w:numId w:val="13"/>
        </w:numPr>
        <w:spacing w:after="0" w:line="240" w:lineRule="auto"/>
        <w:ind w:left="720"/>
        <w:rPr>
          <w:rFonts w:ascii="Tahoma" w:hAnsi="Tahoma" w:cs="Tahoma"/>
          <w:sz w:val="24"/>
          <w:szCs w:val="24"/>
        </w:rPr>
      </w:pPr>
      <w:bookmarkStart w:id="0" w:name="_GoBack"/>
      <w:bookmarkEnd w:id="0"/>
      <w:r w:rsidRPr="00F972D0">
        <w:rPr>
          <w:rFonts w:ascii="Tahoma" w:hAnsi="Tahoma" w:cs="Tahoma"/>
          <w:b/>
          <w:sz w:val="24"/>
          <w:szCs w:val="24"/>
        </w:rPr>
        <w:t>Summative Assessment</w:t>
      </w:r>
    </w:p>
    <w:p w:rsidR="00841B26" w:rsidRPr="00F972D0" w:rsidRDefault="00841B26" w:rsidP="00914A50">
      <w:pPr>
        <w:pStyle w:val="ListParagraph"/>
        <w:spacing w:after="0" w:line="240" w:lineRule="auto"/>
        <w:ind w:left="360"/>
        <w:rPr>
          <w:rFonts w:ascii="Tahoma" w:hAnsi="Tahoma" w:cs="Tahoma"/>
          <w:sz w:val="24"/>
          <w:szCs w:val="24"/>
        </w:rPr>
      </w:pPr>
    </w:p>
    <w:p w:rsidR="00F972D0" w:rsidRPr="00F972D0" w:rsidRDefault="00F972D0" w:rsidP="00914A50">
      <w:pPr>
        <w:pStyle w:val="ListParagraph"/>
        <w:spacing w:after="0" w:line="240" w:lineRule="auto"/>
        <w:rPr>
          <w:rFonts w:ascii="Tahoma" w:hAnsi="Tahoma" w:cs="Tahoma"/>
          <w:sz w:val="24"/>
          <w:szCs w:val="24"/>
          <w:u w:val="single"/>
        </w:rPr>
      </w:pPr>
      <w:r w:rsidRPr="00F972D0">
        <w:rPr>
          <w:rFonts w:ascii="Tahoma" w:hAnsi="Tahoma" w:cs="Tahoma"/>
          <w:sz w:val="24"/>
          <w:szCs w:val="24"/>
          <w:u w:val="single"/>
        </w:rPr>
        <w:t>Definition:</w:t>
      </w:r>
    </w:p>
    <w:p w:rsidR="00670542" w:rsidRDefault="00F972D0" w:rsidP="00263F69">
      <w:pPr>
        <w:ind w:left="1080"/>
        <w:rPr>
          <w:rFonts w:ascii="Tahoma" w:hAnsi="Tahoma" w:cs="Tahoma"/>
          <w:sz w:val="24"/>
          <w:szCs w:val="24"/>
        </w:rPr>
      </w:pPr>
      <w:r w:rsidRPr="00F972D0">
        <w:rPr>
          <w:rFonts w:ascii="Tahoma" w:hAnsi="Tahoma" w:cs="Tahoma"/>
          <w:sz w:val="24"/>
          <w:szCs w:val="24"/>
        </w:rPr>
        <w:t xml:space="preserve">Summative assessments are given periodically to determine what students do or do not know at a particular point in time. </w:t>
      </w:r>
    </w:p>
    <w:p w:rsidR="007252AA" w:rsidRDefault="007252AA" w:rsidP="00841B26">
      <w:pPr>
        <w:ind w:left="720" w:firstLine="720"/>
        <w:rPr>
          <w:rFonts w:ascii="Tahoma" w:hAnsi="Tahoma" w:cs="Tahoma"/>
          <w:sz w:val="24"/>
          <w:szCs w:val="24"/>
          <w:u w:val="single"/>
        </w:rPr>
      </w:pPr>
    </w:p>
    <w:p w:rsidR="00F972D0" w:rsidRPr="00F972D0" w:rsidRDefault="002067D7" w:rsidP="00841B26">
      <w:pPr>
        <w:ind w:left="720"/>
        <w:rPr>
          <w:rFonts w:ascii="Tahoma" w:hAnsi="Tahoma" w:cs="Tahoma"/>
          <w:sz w:val="24"/>
          <w:szCs w:val="24"/>
          <w:u w:val="single"/>
        </w:rPr>
      </w:pPr>
      <w:r>
        <w:rPr>
          <w:rFonts w:ascii="Tahoma" w:hAnsi="Tahoma" w:cs="Tahoma"/>
          <w:sz w:val="24"/>
          <w:szCs w:val="24"/>
          <w:u w:val="single"/>
        </w:rPr>
        <w:t>Benefits</w:t>
      </w:r>
      <w:r w:rsidR="00F972D0" w:rsidRPr="00F972D0">
        <w:rPr>
          <w:rFonts w:ascii="Tahoma" w:hAnsi="Tahoma" w:cs="Tahoma"/>
          <w:sz w:val="24"/>
          <w:szCs w:val="24"/>
          <w:u w:val="single"/>
        </w:rPr>
        <w:t>:</w:t>
      </w:r>
    </w:p>
    <w:p w:rsidR="00F972D0" w:rsidRPr="00F972D0" w:rsidRDefault="00F972D0" w:rsidP="00841B26">
      <w:pPr>
        <w:ind w:left="1080"/>
        <w:rPr>
          <w:rFonts w:ascii="Tahoma" w:hAnsi="Tahoma" w:cs="Tahoma"/>
          <w:sz w:val="24"/>
          <w:szCs w:val="24"/>
          <w:u w:val="single"/>
        </w:rPr>
      </w:pPr>
      <w:r w:rsidRPr="00F972D0">
        <w:rPr>
          <w:rFonts w:ascii="Tahoma" w:hAnsi="Tahoma" w:cs="Tahoma"/>
          <w:sz w:val="24"/>
          <w:szCs w:val="24"/>
        </w:rPr>
        <w:t>For summative purposes, the information gathered must be compared to the broad criteria that define levels or grades; common criteria are applied and achievement is summarized in terms that have the same meaning for all students.</w:t>
      </w:r>
    </w:p>
    <w:p w:rsidR="007252AA" w:rsidRDefault="007252AA" w:rsidP="00841B26">
      <w:pPr>
        <w:ind w:left="720" w:firstLine="720"/>
        <w:rPr>
          <w:rFonts w:ascii="Tahoma" w:hAnsi="Tahoma" w:cs="Tahoma"/>
          <w:sz w:val="24"/>
          <w:szCs w:val="24"/>
          <w:u w:val="single"/>
        </w:rPr>
      </w:pPr>
    </w:p>
    <w:p w:rsidR="00F972D0" w:rsidRPr="00F972D0" w:rsidRDefault="00F972D0" w:rsidP="00841B26">
      <w:pPr>
        <w:ind w:left="720"/>
        <w:rPr>
          <w:rFonts w:ascii="Tahoma" w:hAnsi="Tahoma" w:cs="Tahoma"/>
          <w:sz w:val="24"/>
          <w:szCs w:val="24"/>
          <w:u w:val="single"/>
        </w:rPr>
      </w:pPr>
      <w:r w:rsidRPr="00F972D0">
        <w:rPr>
          <w:rFonts w:ascii="Tahoma" w:hAnsi="Tahoma" w:cs="Tahoma"/>
          <w:sz w:val="24"/>
          <w:szCs w:val="24"/>
          <w:u w:val="single"/>
        </w:rPr>
        <w:t>Example</w:t>
      </w:r>
      <w:r w:rsidR="00FF630B">
        <w:rPr>
          <w:rFonts w:ascii="Tahoma" w:hAnsi="Tahoma" w:cs="Tahoma"/>
          <w:sz w:val="24"/>
          <w:szCs w:val="24"/>
          <w:u w:val="single"/>
        </w:rPr>
        <w:t>s</w:t>
      </w:r>
      <w:r w:rsidRPr="00F972D0">
        <w:rPr>
          <w:rFonts w:ascii="Tahoma" w:hAnsi="Tahoma" w:cs="Tahoma"/>
          <w:sz w:val="24"/>
          <w:szCs w:val="24"/>
          <w:u w:val="single"/>
        </w:rPr>
        <w:t>:</w:t>
      </w:r>
    </w:p>
    <w:p w:rsidR="00F972D0" w:rsidRPr="00F972D0" w:rsidRDefault="00F972D0" w:rsidP="00841B26">
      <w:pPr>
        <w:pStyle w:val="ListParagraph"/>
        <w:numPr>
          <w:ilvl w:val="0"/>
          <w:numId w:val="12"/>
        </w:numPr>
        <w:ind w:left="1440"/>
        <w:rPr>
          <w:rFonts w:ascii="Tahoma" w:hAnsi="Tahoma" w:cs="Tahoma"/>
          <w:sz w:val="24"/>
          <w:szCs w:val="24"/>
        </w:rPr>
      </w:pPr>
      <w:r w:rsidRPr="00F972D0">
        <w:rPr>
          <w:rFonts w:ascii="Tahoma" w:hAnsi="Tahoma" w:cs="Tahoma"/>
          <w:sz w:val="24"/>
          <w:szCs w:val="24"/>
        </w:rPr>
        <w:t>State assessments</w:t>
      </w:r>
    </w:p>
    <w:p w:rsidR="00F972D0" w:rsidRPr="00F972D0" w:rsidRDefault="00F972D0" w:rsidP="00841B26">
      <w:pPr>
        <w:pStyle w:val="ListParagraph"/>
        <w:numPr>
          <w:ilvl w:val="0"/>
          <w:numId w:val="12"/>
        </w:numPr>
        <w:ind w:left="1440"/>
        <w:rPr>
          <w:rFonts w:ascii="Tahoma" w:hAnsi="Tahoma" w:cs="Tahoma"/>
          <w:sz w:val="24"/>
          <w:szCs w:val="24"/>
        </w:rPr>
      </w:pPr>
      <w:r w:rsidRPr="00F972D0">
        <w:rPr>
          <w:rFonts w:ascii="Tahoma" w:hAnsi="Tahoma" w:cs="Tahoma"/>
          <w:sz w:val="24"/>
          <w:szCs w:val="24"/>
        </w:rPr>
        <w:t>District benchmark assessments</w:t>
      </w:r>
    </w:p>
    <w:p w:rsidR="00F972D0" w:rsidRPr="00F972D0" w:rsidRDefault="00F972D0" w:rsidP="00841B26">
      <w:pPr>
        <w:pStyle w:val="ListParagraph"/>
        <w:numPr>
          <w:ilvl w:val="0"/>
          <w:numId w:val="12"/>
        </w:numPr>
        <w:ind w:left="1440"/>
        <w:rPr>
          <w:rFonts w:ascii="Tahoma" w:hAnsi="Tahoma" w:cs="Tahoma"/>
          <w:sz w:val="24"/>
          <w:szCs w:val="24"/>
        </w:rPr>
      </w:pPr>
      <w:r w:rsidRPr="00F972D0">
        <w:rPr>
          <w:rFonts w:ascii="Tahoma" w:hAnsi="Tahoma" w:cs="Tahoma"/>
          <w:sz w:val="24"/>
          <w:szCs w:val="24"/>
        </w:rPr>
        <w:t>End of unit or chapter tests</w:t>
      </w:r>
    </w:p>
    <w:p w:rsidR="00F972D0" w:rsidRPr="00F972D0" w:rsidRDefault="00F972D0" w:rsidP="00841B26">
      <w:pPr>
        <w:pStyle w:val="ListParagraph"/>
        <w:numPr>
          <w:ilvl w:val="0"/>
          <w:numId w:val="12"/>
        </w:numPr>
        <w:ind w:left="1440"/>
        <w:rPr>
          <w:rFonts w:ascii="Tahoma" w:hAnsi="Tahoma" w:cs="Tahoma"/>
          <w:sz w:val="24"/>
          <w:szCs w:val="24"/>
        </w:rPr>
      </w:pPr>
      <w:r w:rsidRPr="00F972D0">
        <w:rPr>
          <w:rFonts w:ascii="Tahoma" w:hAnsi="Tahoma" w:cs="Tahoma"/>
          <w:sz w:val="24"/>
          <w:szCs w:val="24"/>
        </w:rPr>
        <w:t>End of term or semester exams</w:t>
      </w:r>
    </w:p>
    <w:p w:rsidR="00F972D0" w:rsidRPr="00F972D0" w:rsidRDefault="00F972D0" w:rsidP="00841B26">
      <w:pPr>
        <w:pStyle w:val="ListParagraph"/>
        <w:numPr>
          <w:ilvl w:val="0"/>
          <w:numId w:val="12"/>
        </w:numPr>
        <w:ind w:left="1440"/>
        <w:rPr>
          <w:rFonts w:ascii="Tahoma" w:hAnsi="Tahoma" w:cs="Tahoma"/>
          <w:sz w:val="24"/>
          <w:szCs w:val="24"/>
        </w:rPr>
      </w:pPr>
      <w:r w:rsidRPr="00F972D0">
        <w:rPr>
          <w:rFonts w:ascii="Tahoma" w:hAnsi="Tahoma" w:cs="Tahoma"/>
          <w:sz w:val="24"/>
          <w:szCs w:val="24"/>
        </w:rPr>
        <w:t>Scores used for grading</w:t>
      </w:r>
    </w:p>
    <w:p w:rsidR="00F972D0" w:rsidRPr="00F972D0" w:rsidRDefault="00F972D0" w:rsidP="00F972D0">
      <w:pPr>
        <w:rPr>
          <w:rFonts w:ascii="Tahoma" w:hAnsi="Tahoma" w:cs="Tahoma"/>
          <w:b/>
          <w:sz w:val="24"/>
          <w:szCs w:val="24"/>
        </w:rPr>
      </w:pPr>
    </w:p>
    <w:p w:rsidR="00FB185A" w:rsidRDefault="00297654" w:rsidP="00297654">
      <w:pPr>
        <w:rPr>
          <w:rFonts w:ascii="Tahoma" w:hAnsi="Tahoma" w:cs="Tahoma"/>
          <w:b/>
          <w:caps/>
          <w:sz w:val="24"/>
          <w:szCs w:val="24"/>
          <w:u w:val="single"/>
        </w:rPr>
      </w:pPr>
      <w:r w:rsidRPr="00297654">
        <w:rPr>
          <w:rFonts w:ascii="Tahoma" w:hAnsi="Tahoma" w:cs="Tahoma"/>
          <w:b/>
          <w:caps/>
          <w:sz w:val="24"/>
          <w:szCs w:val="24"/>
          <w:u w:val="single"/>
        </w:rPr>
        <w:t>Re</w:t>
      </w:r>
      <w:r>
        <w:rPr>
          <w:rFonts w:ascii="Tahoma" w:hAnsi="Tahoma" w:cs="Tahoma"/>
          <w:b/>
          <w:caps/>
          <w:sz w:val="24"/>
          <w:szCs w:val="24"/>
          <w:u w:val="single"/>
        </w:rPr>
        <w:t>SEARCH RE</w:t>
      </w:r>
      <w:r w:rsidRPr="00297654">
        <w:rPr>
          <w:rFonts w:ascii="Tahoma" w:hAnsi="Tahoma" w:cs="Tahoma"/>
          <w:b/>
          <w:caps/>
          <w:sz w:val="24"/>
          <w:szCs w:val="24"/>
          <w:u w:val="single"/>
        </w:rPr>
        <w:t>ferences</w:t>
      </w:r>
    </w:p>
    <w:p w:rsidR="00297654" w:rsidRDefault="00297654" w:rsidP="00297654">
      <w:pPr>
        <w:rPr>
          <w:rFonts w:ascii="Tahoma" w:hAnsi="Tahoma" w:cs="Tahoma"/>
          <w:b/>
          <w:caps/>
          <w:sz w:val="24"/>
          <w:szCs w:val="24"/>
          <w:u w:val="single"/>
        </w:rPr>
      </w:pPr>
    </w:p>
    <w:p w:rsidR="00F10EB0" w:rsidRDefault="00F10EB0" w:rsidP="00F10EB0">
      <w:pPr>
        <w:pStyle w:val="NormalWeb"/>
        <w:overflowPunct w:val="0"/>
        <w:spacing w:before="0" w:beforeAutospacing="0" w:after="240" w:afterAutospacing="0"/>
        <w:ind w:left="720" w:hanging="720"/>
        <w:rPr>
          <w:rFonts w:ascii="Arial" w:hAnsi="Arial" w:cs="Arial"/>
        </w:rPr>
      </w:pPr>
      <w:proofErr w:type="gramStart"/>
      <w:r w:rsidRPr="00FE70D9">
        <w:rPr>
          <w:rFonts w:ascii="Arial" w:hAnsi="Arial" w:cs="Arial"/>
        </w:rPr>
        <w:t xml:space="preserve">Anderson, L. W. &amp; </w:t>
      </w:r>
      <w:proofErr w:type="spellStart"/>
      <w:r w:rsidRPr="00FE70D9">
        <w:rPr>
          <w:rFonts w:ascii="Arial" w:hAnsi="Arial" w:cs="Arial"/>
        </w:rPr>
        <w:t>Krathwohl</w:t>
      </w:r>
      <w:proofErr w:type="spellEnd"/>
      <w:r w:rsidRPr="00FE70D9">
        <w:rPr>
          <w:rFonts w:ascii="Arial" w:hAnsi="Arial" w:cs="Arial"/>
        </w:rPr>
        <w:t>, D. R. (2001).</w:t>
      </w:r>
      <w:proofErr w:type="gramEnd"/>
      <w:r w:rsidRPr="00FE70D9">
        <w:rPr>
          <w:rFonts w:ascii="Arial" w:hAnsi="Arial" w:cs="Arial"/>
        </w:rPr>
        <w:t xml:space="preserve"> </w:t>
      </w:r>
      <w:proofErr w:type="gramStart"/>
      <w:r w:rsidRPr="00FE70D9">
        <w:rPr>
          <w:rFonts w:ascii="Arial" w:hAnsi="Arial" w:cs="Arial"/>
          <w:i/>
        </w:rPr>
        <w:t>A taxonomy</w:t>
      </w:r>
      <w:proofErr w:type="gramEnd"/>
      <w:r w:rsidRPr="00FE70D9">
        <w:rPr>
          <w:rFonts w:ascii="Arial" w:hAnsi="Arial" w:cs="Arial"/>
          <w:i/>
        </w:rPr>
        <w:t xml:space="preserve"> for learning, teaching, and assessing: A revision of Bloom’s Taxonomy. </w:t>
      </w:r>
      <w:r w:rsidRPr="00FE70D9">
        <w:rPr>
          <w:rFonts w:ascii="Arial" w:hAnsi="Arial" w:cs="Arial"/>
        </w:rPr>
        <w:t xml:space="preserve"> New York, Longman Publishing.</w:t>
      </w:r>
    </w:p>
    <w:p w:rsidR="00F10EB0" w:rsidRPr="00F306DE" w:rsidRDefault="00F10EB0" w:rsidP="00F10EB0">
      <w:pPr>
        <w:overflowPunct/>
        <w:autoSpaceDE/>
        <w:autoSpaceDN/>
        <w:adjustRightInd/>
        <w:spacing w:after="240" w:line="276" w:lineRule="auto"/>
        <w:ind w:left="630" w:hanging="630"/>
        <w:rPr>
          <w:rFonts w:ascii="Arial" w:eastAsia="Calibri" w:hAnsi="Arial" w:cs="Arial"/>
          <w:sz w:val="24"/>
          <w:szCs w:val="24"/>
        </w:rPr>
      </w:pPr>
      <w:proofErr w:type="gramStart"/>
      <w:r w:rsidRPr="00F306DE">
        <w:rPr>
          <w:rFonts w:ascii="Arial" w:eastAsia="Calibri" w:hAnsi="Arial" w:cs="Arial"/>
          <w:sz w:val="24"/>
          <w:szCs w:val="24"/>
        </w:rPr>
        <w:t>Aronson, E. &amp; Bridgeman, D. (1979).</w:t>
      </w:r>
      <w:proofErr w:type="gramEnd"/>
      <w:r w:rsidRPr="00F306DE">
        <w:rPr>
          <w:rFonts w:ascii="Arial" w:eastAsia="Calibri" w:hAnsi="Arial" w:cs="Arial"/>
          <w:sz w:val="24"/>
          <w:szCs w:val="24"/>
        </w:rPr>
        <w:t xml:space="preserve"> </w:t>
      </w:r>
      <w:r w:rsidRPr="00756B2B">
        <w:rPr>
          <w:rFonts w:ascii="Arial" w:eastAsia="Calibri" w:hAnsi="Arial" w:cs="Arial"/>
          <w:sz w:val="24"/>
          <w:szCs w:val="24"/>
        </w:rPr>
        <w:t>Jigsaw groups and the desegregated classroom:  In pursuit of common goals</w:t>
      </w:r>
      <w:r w:rsidRPr="00F306DE">
        <w:rPr>
          <w:rFonts w:ascii="Arial" w:eastAsia="Calibri" w:hAnsi="Arial" w:cs="Arial"/>
          <w:i/>
          <w:sz w:val="24"/>
          <w:szCs w:val="24"/>
        </w:rPr>
        <w:t>.</w:t>
      </w:r>
      <w:r w:rsidRPr="00F306DE">
        <w:rPr>
          <w:rFonts w:ascii="Arial" w:eastAsia="Calibri" w:hAnsi="Arial" w:cs="Arial"/>
          <w:sz w:val="24"/>
          <w:szCs w:val="24"/>
        </w:rPr>
        <w:t xml:space="preserve">  </w:t>
      </w:r>
      <w:proofErr w:type="gramStart"/>
      <w:r>
        <w:rPr>
          <w:rFonts w:ascii="Arial" w:eastAsia="Calibri" w:hAnsi="Arial" w:cs="Arial"/>
          <w:i/>
          <w:sz w:val="24"/>
          <w:szCs w:val="24"/>
        </w:rPr>
        <w:t>Personality and S</w:t>
      </w:r>
      <w:r w:rsidRPr="00756B2B">
        <w:rPr>
          <w:rFonts w:ascii="Arial" w:eastAsia="Calibri" w:hAnsi="Arial" w:cs="Arial"/>
          <w:i/>
          <w:sz w:val="24"/>
          <w:szCs w:val="24"/>
        </w:rPr>
        <w:t>ocial Psychology Bulletin.</w:t>
      </w:r>
      <w:proofErr w:type="gramEnd"/>
      <w:r w:rsidRPr="00756B2B">
        <w:rPr>
          <w:rFonts w:ascii="Arial" w:eastAsia="Calibri" w:hAnsi="Arial" w:cs="Arial"/>
          <w:i/>
          <w:sz w:val="24"/>
          <w:szCs w:val="24"/>
        </w:rPr>
        <w:t xml:space="preserve">  5</w:t>
      </w:r>
      <w:r w:rsidRPr="00F306DE">
        <w:rPr>
          <w:rFonts w:ascii="Arial" w:eastAsia="Calibri" w:hAnsi="Arial" w:cs="Arial"/>
          <w:sz w:val="24"/>
          <w:szCs w:val="24"/>
        </w:rPr>
        <w:t>(4), 438-446.</w:t>
      </w:r>
    </w:p>
    <w:p w:rsidR="00F10EB0" w:rsidRPr="00FE42BB" w:rsidRDefault="00F10EB0" w:rsidP="00F10EB0">
      <w:pPr>
        <w:pStyle w:val="NormalWeb"/>
        <w:spacing w:before="0" w:beforeAutospacing="0" w:after="240" w:afterAutospacing="0" w:line="276" w:lineRule="auto"/>
        <w:ind w:left="450" w:hanging="450"/>
        <w:rPr>
          <w:rFonts w:ascii="Arial" w:hAnsi="Arial" w:cs="Arial"/>
        </w:rPr>
      </w:pPr>
      <w:proofErr w:type="spellStart"/>
      <w:proofErr w:type="gramStart"/>
      <w:r w:rsidRPr="00FE42BB">
        <w:rPr>
          <w:rFonts w:ascii="Arial" w:hAnsi="Arial" w:cs="Arial"/>
        </w:rPr>
        <w:t>Ausubel</w:t>
      </w:r>
      <w:proofErr w:type="spellEnd"/>
      <w:r w:rsidRPr="00FE42BB">
        <w:rPr>
          <w:rFonts w:ascii="Arial" w:hAnsi="Arial" w:cs="Arial"/>
        </w:rPr>
        <w:t>, D. P. (1963).</w:t>
      </w:r>
      <w:proofErr w:type="gramEnd"/>
      <w:r w:rsidRPr="00FE42BB">
        <w:rPr>
          <w:rFonts w:ascii="Arial" w:hAnsi="Arial" w:cs="Arial"/>
        </w:rPr>
        <w:t xml:space="preserve"> </w:t>
      </w:r>
      <w:proofErr w:type="gramStart"/>
      <w:r w:rsidRPr="00FE42BB">
        <w:rPr>
          <w:rFonts w:ascii="Arial" w:hAnsi="Arial" w:cs="Arial"/>
          <w:i/>
          <w:iCs/>
        </w:rPr>
        <w:t>The psychology of meaningful verbal learning.</w:t>
      </w:r>
      <w:proofErr w:type="gramEnd"/>
      <w:r w:rsidRPr="00FE42BB">
        <w:rPr>
          <w:rFonts w:ascii="Arial" w:hAnsi="Arial" w:cs="Arial"/>
        </w:rPr>
        <w:t xml:space="preserve"> New York: </w:t>
      </w:r>
      <w:proofErr w:type="spellStart"/>
      <w:r w:rsidRPr="00FE42BB">
        <w:rPr>
          <w:rFonts w:ascii="Arial" w:hAnsi="Arial" w:cs="Arial"/>
        </w:rPr>
        <w:t>Grune</w:t>
      </w:r>
      <w:proofErr w:type="spellEnd"/>
      <w:r w:rsidRPr="00FE42BB">
        <w:rPr>
          <w:rFonts w:ascii="Arial" w:hAnsi="Arial" w:cs="Arial"/>
        </w:rPr>
        <w:t xml:space="preserve"> &amp; Stratton. </w:t>
      </w:r>
    </w:p>
    <w:p w:rsidR="00F10EB0" w:rsidRPr="00FE42BB" w:rsidRDefault="00F10EB0" w:rsidP="00F10EB0">
      <w:pPr>
        <w:pStyle w:val="NormalWeb"/>
        <w:spacing w:before="0" w:beforeAutospacing="0" w:after="240" w:afterAutospacing="0" w:line="276" w:lineRule="auto"/>
        <w:ind w:left="450" w:hanging="450"/>
        <w:rPr>
          <w:rFonts w:ascii="Arial" w:hAnsi="Arial" w:cs="Arial"/>
        </w:rPr>
      </w:pPr>
      <w:proofErr w:type="spellStart"/>
      <w:proofErr w:type="gramStart"/>
      <w:r w:rsidRPr="00FE42BB">
        <w:rPr>
          <w:rFonts w:ascii="Arial" w:hAnsi="Arial" w:cs="Arial"/>
        </w:rPr>
        <w:t>Ausubel</w:t>
      </w:r>
      <w:proofErr w:type="spellEnd"/>
      <w:r w:rsidRPr="00FE42BB">
        <w:rPr>
          <w:rFonts w:ascii="Arial" w:hAnsi="Arial" w:cs="Arial"/>
        </w:rPr>
        <w:t>, D. P. (1968).</w:t>
      </w:r>
      <w:proofErr w:type="gramEnd"/>
      <w:r w:rsidRPr="00FE42BB">
        <w:rPr>
          <w:rFonts w:ascii="Arial" w:hAnsi="Arial" w:cs="Arial"/>
        </w:rPr>
        <w:t xml:space="preserve"> </w:t>
      </w:r>
      <w:r w:rsidRPr="00FE42BB">
        <w:rPr>
          <w:rFonts w:ascii="Arial" w:hAnsi="Arial" w:cs="Arial"/>
          <w:i/>
          <w:iCs/>
        </w:rPr>
        <w:t>Educational psychology: A cognitive view.</w:t>
      </w:r>
      <w:r w:rsidRPr="00FE42BB">
        <w:rPr>
          <w:rFonts w:ascii="Arial" w:hAnsi="Arial" w:cs="Arial"/>
        </w:rPr>
        <w:t xml:space="preserve"> New York: Holt, Rinehart &amp; Winston. </w:t>
      </w:r>
    </w:p>
    <w:p w:rsidR="00F10EB0" w:rsidRPr="00297654" w:rsidRDefault="00F10EB0" w:rsidP="00F10EB0">
      <w:pPr>
        <w:pStyle w:val="NormalWeb"/>
        <w:spacing w:before="0" w:beforeAutospacing="0" w:after="240" w:afterAutospacing="0"/>
        <w:ind w:left="720" w:hanging="720"/>
        <w:rPr>
          <w:rFonts w:ascii="Tahoma" w:hAnsi="Tahoma" w:cs="Tahoma"/>
        </w:rPr>
      </w:pPr>
      <w:proofErr w:type="gramStart"/>
      <w:r w:rsidRPr="00297654">
        <w:rPr>
          <w:rFonts w:ascii="Tahoma" w:eastAsiaTheme="minorEastAsia" w:hAnsi="Tahoma" w:cs="Tahoma"/>
          <w:color w:val="000000"/>
          <w:kern w:val="24"/>
        </w:rPr>
        <w:t xml:space="preserve">Black, P., &amp; </w:t>
      </w:r>
      <w:proofErr w:type="spellStart"/>
      <w:r w:rsidRPr="00297654">
        <w:rPr>
          <w:rFonts w:ascii="Tahoma" w:eastAsiaTheme="minorEastAsia" w:hAnsi="Tahoma" w:cs="Tahoma"/>
          <w:color w:val="000000"/>
          <w:kern w:val="24"/>
        </w:rPr>
        <w:t>Wiliam</w:t>
      </w:r>
      <w:proofErr w:type="spellEnd"/>
      <w:r w:rsidRPr="00297654">
        <w:rPr>
          <w:rFonts w:ascii="Tahoma" w:eastAsiaTheme="minorEastAsia" w:hAnsi="Tahoma" w:cs="Tahoma"/>
          <w:color w:val="000000"/>
          <w:kern w:val="24"/>
        </w:rPr>
        <w:t>, D. (1998).</w:t>
      </w:r>
      <w:proofErr w:type="gramEnd"/>
      <w:r w:rsidRPr="00297654">
        <w:rPr>
          <w:rFonts w:ascii="Tahoma" w:eastAsiaTheme="minorEastAsia" w:hAnsi="Tahoma" w:cs="Tahoma"/>
          <w:color w:val="000000"/>
          <w:kern w:val="24"/>
        </w:rPr>
        <w:t xml:space="preserve"> Inside the black box: Raising standards through classroom assessment. </w:t>
      </w:r>
      <w:r w:rsidRPr="00297654">
        <w:rPr>
          <w:rFonts w:ascii="Tahoma" w:eastAsiaTheme="minorEastAsia" w:hAnsi="Tahoma" w:cs="Tahoma"/>
          <w:i/>
          <w:iCs/>
          <w:color w:val="000000"/>
          <w:kern w:val="24"/>
        </w:rPr>
        <w:t xml:space="preserve">Phi Delta </w:t>
      </w:r>
      <w:proofErr w:type="spellStart"/>
      <w:r w:rsidRPr="00297654">
        <w:rPr>
          <w:rFonts w:ascii="Tahoma" w:eastAsiaTheme="minorEastAsia" w:hAnsi="Tahoma" w:cs="Tahoma"/>
          <w:i/>
          <w:iCs/>
          <w:color w:val="000000"/>
          <w:kern w:val="24"/>
        </w:rPr>
        <w:t>Kappan</w:t>
      </w:r>
      <w:proofErr w:type="spellEnd"/>
      <w:r w:rsidRPr="00297654">
        <w:rPr>
          <w:rFonts w:ascii="Tahoma" w:eastAsiaTheme="minorEastAsia" w:hAnsi="Tahoma" w:cs="Tahoma"/>
          <w:i/>
          <w:iCs/>
          <w:color w:val="000000"/>
          <w:kern w:val="24"/>
        </w:rPr>
        <w:t>, 80</w:t>
      </w:r>
      <w:r w:rsidRPr="00297654">
        <w:rPr>
          <w:rFonts w:ascii="Tahoma" w:eastAsiaTheme="minorEastAsia" w:hAnsi="Tahoma" w:cs="Tahoma"/>
          <w:color w:val="000000"/>
          <w:kern w:val="24"/>
        </w:rPr>
        <w:t xml:space="preserve">(2), 139–148. </w:t>
      </w:r>
    </w:p>
    <w:p w:rsidR="00F10EB0" w:rsidRPr="00297654" w:rsidRDefault="00F10EB0" w:rsidP="00F10EB0">
      <w:pPr>
        <w:pStyle w:val="NormalWeb"/>
        <w:overflowPunct w:val="0"/>
        <w:spacing w:before="0" w:beforeAutospacing="0" w:after="240" w:afterAutospacing="0"/>
        <w:ind w:left="720" w:hanging="720"/>
        <w:rPr>
          <w:rFonts w:ascii="Tahoma" w:hAnsi="Tahoma" w:cs="Tahoma"/>
        </w:rPr>
      </w:pPr>
      <w:r w:rsidRPr="00297654">
        <w:rPr>
          <w:rFonts w:ascii="Tahoma" w:hAnsi="Tahoma" w:cs="Tahoma"/>
          <w:color w:val="000000"/>
          <w:kern w:val="24"/>
        </w:rPr>
        <w:lastRenderedPageBreak/>
        <w:t xml:space="preserve">Bruner, J. (1960). </w:t>
      </w:r>
      <w:proofErr w:type="gramStart"/>
      <w:r w:rsidRPr="00297654">
        <w:rPr>
          <w:rFonts w:ascii="Tahoma" w:hAnsi="Tahoma" w:cs="Tahoma"/>
          <w:i/>
          <w:iCs/>
          <w:color w:val="000000"/>
          <w:kern w:val="24"/>
        </w:rPr>
        <w:t>The process of education.</w:t>
      </w:r>
      <w:proofErr w:type="gramEnd"/>
      <w:r w:rsidRPr="00297654">
        <w:rPr>
          <w:rFonts w:ascii="Tahoma" w:hAnsi="Tahoma" w:cs="Tahoma"/>
          <w:i/>
          <w:iCs/>
          <w:color w:val="000000"/>
          <w:kern w:val="24"/>
        </w:rPr>
        <w:t xml:space="preserve">  </w:t>
      </w:r>
      <w:r w:rsidRPr="00297654">
        <w:rPr>
          <w:rFonts w:ascii="Tahoma" w:hAnsi="Tahoma" w:cs="Tahoma"/>
          <w:color w:val="000000"/>
          <w:kern w:val="24"/>
        </w:rPr>
        <w:t>Cambridge, MA: Harvard University Press.</w:t>
      </w:r>
    </w:p>
    <w:p w:rsidR="00F10EB0" w:rsidRPr="00297654" w:rsidRDefault="00F10EB0" w:rsidP="00F10EB0">
      <w:pPr>
        <w:pStyle w:val="NormalWeb"/>
        <w:spacing w:before="0" w:beforeAutospacing="0" w:after="240" w:afterAutospacing="0"/>
        <w:ind w:left="720" w:hanging="720"/>
        <w:rPr>
          <w:rFonts w:ascii="Tahoma" w:eastAsiaTheme="minorEastAsia" w:hAnsi="Tahoma" w:cs="Tahoma"/>
          <w:color w:val="000000"/>
          <w:kern w:val="24"/>
        </w:rPr>
      </w:pPr>
      <w:proofErr w:type="spellStart"/>
      <w:r w:rsidRPr="00297654">
        <w:rPr>
          <w:rFonts w:ascii="Tahoma" w:eastAsiaTheme="minorEastAsia" w:hAnsi="Tahoma" w:cs="Tahoma"/>
          <w:color w:val="000000"/>
          <w:kern w:val="24"/>
        </w:rPr>
        <w:t>Chappus</w:t>
      </w:r>
      <w:proofErr w:type="spellEnd"/>
      <w:r w:rsidRPr="00297654">
        <w:rPr>
          <w:rFonts w:ascii="Tahoma" w:eastAsiaTheme="minorEastAsia" w:hAnsi="Tahoma" w:cs="Tahoma"/>
          <w:color w:val="000000"/>
          <w:kern w:val="24"/>
        </w:rPr>
        <w:t xml:space="preserve">, S., &amp; </w:t>
      </w:r>
      <w:proofErr w:type="spellStart"/>
      <w:r w:rsidRPr="00297654">
        <w:rPr>
          <w:rFonts w:ascii="Tahoma" w:eastAsiaTheme="minorEastAsia" w:hAnsi="Tahoma" w:cs="Tahoma"/>
          <w:color w:val="000000"/>
          <w:kern w:val="24"/>
        </w:rPr>
        <w:t>Chappuis</w:t>
      </w:r>
      <w:proofErr w:type="spellEnd"/>
      <w:r w:rsidRPr="00297654">
        <w:rPr>
          <w:rFonts w:ascii="Tahoma" w:eastAsiaTheme="minorEastAsia" w:hAnsi="Tahoma" w:cs="Tahoma"/>
          <w:color w:val="000000"/>
          <w:kern w:val="24"/>
        </w:rPr>
        <w:t xml:space="preserve">, J. (2008). </w:t>
      </w:r>
      <w:proofErr w:type="gramStart"/>
      <w:r w:rsidRPr="00297654">
        <w:rPr>
          <w:rFonts w:ascii="Tahoma" w:eastAsiaTheme="minorEastAsia" w:hAnsi="Tahoma" w:cs="Tahoma"/>
          <w:color w:val="000000"/>
          <w:kern w:val="24"/>
        </w:rPr>
        <w:t>The best value in formative assessment.</w:t>
      </w:r>
      <w:proofErr w:type="gramEnd"/>
      <w:r w:rsidRPr="00297654">
        <w:rPr>
          <w:rFonts w:ascii="Tahoma" w:eastAsiaTheme="minorEastAsia" w:hAnsi="Tahoma" w:cs="Tahoma"/>
          <w:color w:val="000000"/>
          <w:kern w:val="24"/>
        </w:rPr>
        <w:t xml:space="preserve">  </w:t>
      </w:r>
      <w:r w:rsidRPr="00297654">
        <w:rPr>
          <w:rFonts w:ascii="Tahoma" w:eastAsiaTheme="minorEastAsia" w:hAnsi="Tahoma" w:cs="Tahoma"/>
          <w:i/>
          <w:color w:val="000000"/>
          <w:kern w:val="24"/>
        </w:rPr>
        <w:t>Educational Leadership, 65</w:t>
      </w:r>
      <w:r w:rsidRPr="00297654">
        <w:rPr>
          <w:rFonts w:ascii="Tahoma" w:eastAsiaTheme="minorEastAsia" w:hAnsi="Tahoma" w:cs="Tahoma"/>
          <w:color w:val="000000"/>
          <w:kern w:val="24"/>
        </w:rPr>
        <w:t>(4), 14-19.</w:t>
      </w:r>
    </w:p>
    <w:p w:rsidR="00F10EB0" w:rsidRPr="00747F73" w:rsidRDefault="00F10EB0" w:rsidP="00F10EB0">
      <w:pPr>
        <w:spacing w:after="240"/>
        <w:ind w:left="720" w:hanging="720"/>
        <w:rPr>
          <w:rFonts w:ascii="Arial" w:hAnsi="Arial" w:cs="Arial"/>
          <w:sz w:val="24"/>
          <w:szCs w:val="24"/>
        </w:rPr>
      </w:pPr>
      <w:proofErr w:type="gramStart"/>
      <w:r w:rsidRPr="003F3DFA">
        <w:rPr>
          <w:rFonts w:ascii="Arial" w:eastAsiaTheme="minorHAnsi" w:hAnsi="Arial" w:cs="Arial"/>
          <w:sz w:val="24"/>
          <w:szCs w:val="24"/>
        </w:rPr>
        <w:t>Daley, B.</w:t>
      </w:r>
      <w:r>
        <w:rPr>
          <w:rFonts w:ascii="Arial" w:eastAsiaTheme="minorHAnsi" w:hAnsi="Arial" w:cs="Arial"/>
          <w:sz w:val="24"/>
          <w:szCs w:val="24"/>
        </w:rPr>
        <w:t xml:space="preserve"> </w:t>
      </w:r>
      <w:r w:rsidRPr="003F3DFA">
        <w:rPr>
          <w:rFonts w:ascii="Arial" w:eastAsiaTheme="minorHAnsi" w:hAnsi="Arial" w:cs="Arial"/>
          <w:sz w:val="24"/>
          <w:szCs w:val="24"/>
        </w:rPr>
        <w:t>J., Shaw, C.</w:t>
      </w:r>
      <w:r>
        <w:rPr>
          <w:rFonts w:ascii="Arial" w:eastAsiaTheme="minorHAnsi" w:hAnsi="Arial" w:cs="Arial"/>
          <w:sz w:val="24"/>
          <w:szCs w:val="24"/>
        </w:rPr>
        <w:t xml:space="preserve"> </w:t>
      </w:r>
      <w:r w:rsidRPr="003F3DFA">
        <w:rPr>
          <w:rFonts w:ascii="Arial" w:eastAsiaTheme="minorHAnsi" w:hAnsi="Arial" w:cs="Arial"/>
          <w:sz w:val="24"/>
          <w:szCs w:val="24"/>
        </w:rPr>
        <w:t xml:space="preserve">R., </w:t>
      </w:r>
      <w:proofErr w:type="spellStart"/>
      <w:r w:rsidRPr="003F3DFA">
        <w:rPr>
          <w:rFonts w:ascii="Arial" w:eastAsiaTheme="minorHAnsi" w:hAnsi="Arial" w:cs="Arial"/>
          <w:sz w:val="24"/>
          <w:szCs w:val="24"/>
        </w:rPr>
        <w:t>Balistrieri</w:t>
      </w:r>
      <w:proofErr w:type="spellEnd"/>
      <w:r w:rsidRPr="003F3DFA">
        <w:rPr>
          <w:rFonts w:ascii="Arial" w:eastAsiaTheme="minorHAnsi" w:hAnsi="Arial" w:cs="Arial"/>
          <w:sz w:val="24"/>
          <w:szCs w:val="24"/>
        </w:rPr>
        <w:t xml:space="preserve">, T., </w:t>
      </w:r>
      <w:proofErr w:type="spellStart"/>
      <w:r w:rsidRPr="003F3DFA">
        <w:rPr>
          <w:rFonts w:ascii="Arial" w:eastAsiaTheme="minorHAnsi" w:hAnsi="Arial" w:cs="Arial"/>
          <w:sz w:val="24"/>
          <w:szCs w:val="24"/>
        </w:rPr>
        <w:t>Glasenapp</w:t>
      </w:r>
      <w:proofErr w:type="spellEnd"/>
      <w:r w:rsidRPr="003F3DFA">
        <w:rPr>
          <w:rFonts w:ascii="Arial" w:eastAsiaTheme="minorHAnsi" w:hAnsi="Arial" w:cs="Arial"/>
          <w:sz w:val="24"/>
          <w:szCs w:val="24"/>
        </w:rPr>
        <w:t xml:space="preserve">, K., &amp; </w:t>
      </w:r>
      <w:proofErr w:type="spellStart"/>
      <w:r w:rsidRPr="003F3DFA">
        <w:rPr>
          <w:rFonts w:ascii="Arial" w:eastAsiaTheme="minorHAnsi" w:hAnsi="Arial" w:cs="Arial"/>
          <w:sz w:val="24"/>
          <w:szCs w:val="24"/>
        </w:rPr>
        <w:t>Piacentine</w:t>
      </w:r>
      <w:proofErr w:type="spellEnd"/>
      <w:r w:rsidRPr="003F3DFA">
        <w:rPr>
          <w:rFonts w:ascii="Arial" w:eastAsiaTheme="minorHAnsi" w:hAnsi="Arial" w:cs="Arial"/>
          <w:sz w:val="24"/>
          <w:szCs w:val="24"/>
        </w:rPr>
        <w:t xml:space="preserve">, L. (1999) </w:t>
      </w:r>
      <w:r w:rsidRPr="003F3DFA">
        <w:rPr>
          <w:rFonts w:ascii="Arial" w:hAnsi="Arial" w:cs="Arial"/>
          <w:sz w:val="24"/>
          <w:szCs w:val="24"/>
        </w:rPr>
        <w:t xml:space="preserve">Concept </w:t>
      </w:r>
      <w:r>
        <w:rPr>
          <w:rFonts w:ascii="Arial" w:hAnsi="Arial" w:cs="Arial"/>
          <w:sz w:val="24"/>
          <w:szCs w:val="24"/>
        </w:rPr>
        <w:t>maps: A s</w:t>
      </w:r>
      <w:r w:rsidRPr="003F3DFA">
        <w:rPr>
          <w:rFonts w:ascii="Arial" w:hAnsi="Arial" w:cs="Arial"/>
          <w:sz w:val="24"/>
          <w:szCs w:val="24"/>
        </w:rPr>
        <w:t xml:space="preserve">trategy </w:t>
      </w:r>
      <w:r>
        <w:rPr>
          <w:rFonts w:ascii="Arial" w:hAnsi="Arial" w:cs="Arial"/>
          <w:sz w:val="24"/>
          <w:szCs w:val="24"/>
        </w:rPr>
        <w:t>to teach and evaluate critical t</w:t>
      </w:r>
      <w:r w:rsidRPr="00747F73">
        <w:rPr>
          <w:rFonts w:ascii="Arial" w:hAnsi="Arial" w:cs="Arial"/>
          <w:sz w:val="24"/>
          <w:szCs w:val="24"/>
        </w:rPr>
        <w:t>hinking.</w:t>
      </w:r>
      <w:proofErr w:type="gramEnd"/>
      <w:r w:rsidRPr="00747F73">
        <w:rPr>
          <w:rFonts w:ascii="Arial" w:hAnsi="Arial" w:cs="Arial"/>
          <w:sz w:val="24"/>
          <w:szCs w:val="24"/>
        </w:rPr>
        <w:t xml:space="preserve"> </w:t>
      </w:r>
      <w:r w:rsidRPr="00747F73">
        <w:rPr>
          <w:rFonts w:ascii="Arial" w:hAnsi="Arial" w:cs="Arial"/>
          <w:i/>
          <w:sz w:val="24"/>
          <w:szCs w:val="24"/>
        </w:rPr>
        <w:t>Journal of Nursing Education, 38</w:t>
      </w:r>
      <w:r w:rsidRPr="00747F73">
        <w:rPr>
          <w:rFonts w:ascii="Arial" w:hAnsi="Arial" w:cs="Arial"/>
          <w:sz w:val="24"/>
          <w:szCs w:val="24"/>
        </w:rPr>
        <w:t>(1),</w:t>
      </w:r>
      <w:r w:rsidRPr="00747F73">
        <w:rPr>
          <w:rFonts w:ascii="Arial" w:hAnsi="Arial" w:cs="Arial"/>
          <w:i/>
          <w:sz w:val="24"/>
          <w:szCs w:val="24"/>
        </w:rPr>
        <w:t xml:space="preserve"> </w:t>
      </w:r>
      <w:r w:rsidRPr="00747F73">
        <w:rPr>
          <w:rFonts w:ascii="Arial" w:hAnsi="Arial" w:cs="Arial"/>
          <w:sz w:val="24"/>
          <w:szCs w:val="24"/>
        </w:rPr>
        <w:t>42-47.</w:t>
      </w:r>
    </w:p>
    <w:p w:rsidR="00F10EB0" w:rsidRPr="00FE70D9" w:rsidRDefault="00F10EB0" w:rsidP="00F10EB0">
      <w:pPr>
        <w:spacing w:after="240"/>
        <w:ind w:left="720" w:hanging="720"/>
        <w:rPr>
          <w:rFonts w:ascii="Arial" w:hAnsi="Arial" w:cs="Arial"/>
          <w:sz w:val="24"/>
          <w:szCs w:val="24"/>
        </w:rPr>
      </w:pPr>
      <w:r w:rsidRPr="00FE70D9">
        <w:rPr>
          <w:rFonts w:ascii="Arial" w:hAnsi="Arial" w:cs="Arial"/>
          <w:sz w:val="24"/>
          <w:szCs w:val="24"/>
        </w:rPr>
        <w:t xml:space="preserve">Education Partnerships, Inc. (2010). </w:t>
      </w:r>
      <w:r w:rsidRPr="00FE70D9">
        <w:rPr>
          <w:rFonts w:ascii="Arial" w:hAnsi="Arial" w:cs="Arial"/>
          <w:i/>
          <w:sz w:val="24"/>
          <w:szCs w:val="24"/>
        </w:rPr>
        <w:t>Research Brief: High Level Thinking and Questioning Strategies</w:t>
      </w:r>
      <w:r w:rsidRPr="00FE70D9">
        <w:rPr>
          <w:rFonts w:ascii="Arial" w:hAnsi="Arial" w:cs="Arial"/>
          <w:sz w:val="24"/>
          <w:szCs w:val="24"/>
        </w:rPr>
        <w:t xml:space="preserve">. Retrieved from </w:t>
      </w:r>
      <w:hyperlink r:id="rId13" w:history="1">
        <w:r w:rsidRPr="00FE70D9">
          <w:rPr>
            <w:rStyle w:val="Hyperlink"/>
            <w:rFonts w:ascii="Arial" w:hAnsi="Arial" w:cs="Arial"/>
            <w:sz w:val="24"/>
            <w:szCs w:val="24"/>
          </w:rPr>
          <w:t>http://www.educationpartnerships.org/Resources/ResearchBriefHighLevelThinking&amp;Questioning.pdf</w:t>
        </w:r>
      </w:hyperlink>
      <w:r w:rsidRPr="00FE70D9">
        <w:rPr>
          <w:rFonts w:ascii="Arial" w:hAnsi="Arial" w:cs="Arial"/>
          <w:sz w:val="24"/>
          <w:szCs w:val="24"/>
        </w:rPr>
        <w:t xml:space="preserve"> </w:t>
      </w:r>
    </w:p>
    <w:p w:rsidR="00F10EB0" w:rsidRPr="00707081" w:rsidRDefault="00F10EB0" w:rsidP="00F10EB0">
      <w:pPr>
        <w:pStyle w:val="NormalWeb"/>
        <w:overflowPunct w:val="0"/>
        <w:spacing w:before="0" w:beforeAutospacing="0" w:after="240" w:afterAutospacing="0"/>
        <w:ind w:left="720" w:hanging="720"/>
        <w:rPr>
          <w:rFonts w:ascii="Tahoma" w:hAnsi="Tahoma" w:cs="Tahoma"/>
          <w:color w:val="000000"/>
          <w:kern w:val="24"/>
        </w:rPr>
      </w:pPr>
      <w:r>
        <w:rPr>
          <w:rFonts w:ascii="Tahoma" w:hAnsi="Tahoma" w:cs="Tahoma"/>
          <w:color w:val="000000"/>
          <w:kern w:val="24"/>
        </w:rPr>
        <w:t xml:space="preserve">Gordon, A. K. (1970).  </w:t>
      </w:r>
      <w:proofErr w:type="gramStart"/>
      <w:r>
        <w:rPr>
          <w:rFonts w:ascii="Tahoma" w:hAnsi="Tahoma" w:cs="Tahoma"/>
          <w:color w:val="000000"/>
          <w:kern w:val="24"/>
        </w:rPr>
        <w:t>Games for growth; Educational games in the classroom.</w:t>
      </w:r>
      <w:proofErr w:type="gramEnd"/>
      <w:r>
        <w:rPr>
          <w:rFonts w:ascii="Tahoma" w:hAnsi="Tahoma" w:cs="Tahoma"/>
          <w:color w:val="000000"/>
          <w:kern w:val="24"/>
        </w:rPr>
        <w:t xml:space="preserve">  Palo alto, CA: Science Research Associates.</w:t>
      </w:r>
    </w:p>
    <w:p w:rsidR="00F10EB0" w:rsidRDefault="00F10EB0" w:rsidP="00F10EB0">
      <w:pPr>
        <w:spacing w:after="240"/>
        <w:ind w:left="720" w:hanging="720"/>
        <w:rPr>
          <w:rFonts w:ascii="Arial" w:hAnsi="Arial" w:cs="Arial"/>
          <w:sz w:val="24"/>
          <w:szCs w:val="24"/>
        </w:rPr>
      </w:pPr>
      <w:proofErr w:type="spellStart"/>
      <w:r w:rsidRPr="00747F73">
        <w:rPr>
          <w:rFonts w:ascii="Arial" w:hAnsi="Arial" w:cs="Arial"/>
          <w:sz w:val="24"/>
          <w:szCs w:val="24"/>
        </w:rPr>
        <w:t>Hyerle</w:t>
      </w:r>
      <w:proofErr w:type="spellEnd"/>
      <w:r w:rsidRPr="00747F73">
        <w:rPr>
          <w:rFonts w:ascii="Arial" w:hAnsi="Arial" w:cs="Arial"/>
          <w:sz w:val="24"/>
          <w:szCs w:val="24"/>
        </w:rPr>
        <w:t xml:space="preserve">, D. (1996). Thinking </w:t>
      </w:r>
      <w:r>
        <w:rPr>
          <w:rFonts w:ascii="Arial" w:hAnsi="Arial" w:cs="Arial"/>
          <w:sz w:val="24"/>
          <w:szCs w:val="24"/>
        </w:rPr>
        <w:t xml:space="preserve">maps: Seeing </w:t>
      </w:r>
      <w:proofErr w:type="gramStart"/>
      <w:r>
        <w:rPr>
          <w:rFonts w:ascii="Arial" w:hAnsi="Arial" w:cs="Arial"/>
          <w:sz w:val="24"/>
          <w:szCs w:val="24"/>
        </w:rPr>
        <w:t>is u</w:t>
      </w:r>
      <w:r w:rsidRPr="00747F73">
        <w:rPr>
          <w:rFonts w:ascii="Arial" w:hAnsi="Arial" w:cs="Arial"/>
          <w:sz w:val="24"/>
          <w:szCs w:val="24"/>
        </w:rPr>
        <w:t>nderstanding</w:t>
      </w:r>
      <w:proofErr w:type="gramEnd"/>
      <w:r w:rsidRPr="00747F73">
        <w:rPr>
          <w:rFonts w:ascii="Arial" w:hAnsi="Arial" w:cs="Arial"/>
          <w:sz w:val="24"/>
          <w:szCs w:val="24"/>
        </w:rPr>
        <w:t xml:space="preserve">. </w:t>
      </w:r>
      <w:r w:rsidRPr="00747F73">
        <w:rPr>
          <w:rFonts w:ascii="Arial" w:hAnsi="Arial" w:cs="Arial"/>
          <w:i/>
          <w:sz w:val="24"/>
          <w:szCs w:val="24"/>
        </w:rPr>
        <w:t>Educational Leadership, 53</w:t>
      </w:r>
      <w:r w:rsidRPr="00747F73">
        <w:rPr>
          <w:rFonts w:ascii="Arial" w:hAnsi="Arial" w:cs="Arial"/>
          <w:sz w:val="24"/>
          <w:szCs w:val="24"/>
        </w:rPr>
        <w:t>(4),</w:t>
      </w:r>
      <w:r w:rsidRPr="00747F73">
        <w:rPr>
          <w:rFonts w:ascii="Arial" w:hAnsi="Arial" w:cs="Arial"/>
          <w:i/>
          <w:sz w:val="24"/>
          <w:szCs w:val="24"/>
        </w:rPr>
        <w:t xml:space="preserve"> </w:t>
      </w:r>
      <w:r w:rsidRPr="00747F73">
        <w:rPr>
          <w:rFonts w:ascii="Arial" w:hAnsi="Arial" w:cs="Arial"/>
          <w:sz w:val="24"/>
          <w:szCs w:val="24"/>
        </w:rPr>
        <w:t>85-89.</w:t>
      </w:r>
    </w:p>
    <w:p w:rsidR="00F10EB0" w:rsidRDefault="00F10EB0" w:rsidP="00F10EB0">
      <w:pPr>
        <w:overflowPunct/>
        <w:autoSpaceDE/>
        <w:autoSpaceDN/>
        <w:adjustRightInd/>
        <w:spacing w:after="240" w:line="276" w:lineRule="auto"/>
        <w:ind w:left="720" w:hanging="720"/>
        <w:rPr>
          <w:rFonts w:ascii="Arial" w:eastAsia="Calibri" w:hAnsi="Arial" w:cs="Arial"/>
          <w:sz w:val="24"/>
          <w:szCs w:val="24"/>
        </w:rPr>
      </w:pPr>
      <w:proofErr w:type="gramStart"/>
      <w:r w:rsidRPr="00354AB5">
        <w:rPr>
          <w:rFonts w:ascii="Arial" w:eastAsia="Calibri" w:hAnsi="Arial" w:cs="Arial"/>
          <w:sz w:val="24"/>
          <w:szCs w:val="24"/>
        </w:rPr>
        <w:t>Johnson, D. W., &amp; Johnson, R. T. (1999).</w:t>
      </w:r>
      <w:proofErr w:type="gramEnd"/>
      <w:r w:rsidRPr="00354AB5">
        <w:rPr>
          <w:rFonts w:ascii="Arial" w:eastAsia="Calibri" w:hAnsi="Arial" w:cs="Arial"/>
          <w:sz w:val="24"/>
          <w:szCs w:val="24"/>
        </w:rPr>
        <w:t xml:space="preserve"> </w:t>
      </w:r>
      <w:proofErr w:type="gramStart"/>
      <w:r w:rsidRPr="00354AB5">
        <w:rPr>
          <w:rFonts w:ascii="Arial" w:eastAsia="Calibri" w:hAnsi="Arial" w:cs="Arial"/>
          <w:i/>
          <w:sz w:val="24"/>
          <w:szCs w:val="24"/>
        </w:rPr>
        <w:t>Learning together and alone: Cooperative, competitive, and individualistic learning.</w:t>
      </w:r>
      <w:proofErr w:type="gramEnd"/>
      <w:r w:rsidRPr="00354AB5">
        <w:rPr>
          <w:rFonts w:ascii="Arial" w:eastAsia="Calibri" w:hAnsi="Arial" w:cs="Arial"/>
          <w:sz w:val="24"/>
          <w:szCs w:val="24"/>
        </w:rPr>
        <w:t xml:space="preserve"> Boston: </w:t>
      </w:r>
      <w:proofErr w:type="spellStart"/>
      <w:r w:rsidRPr="00354AB5">
        <w:rPr>
          <w:rFonts w:ascii="Arial" w:eastAsia="Calibri" w:hAnsi="Arial" w:cs="Arial"/>
          <w:sz w:val="24"/>
          <w:szCs w:val="24"/>
        </w:rPr>
        <w:t>Allyn</w:t>
      </w:r>
      <w:proofErr w:type="spellEnd"/>
      <w:r w:rsidRPr="00354AB5">
        <w:rPr>
          <w:rFonts w:ascii="Arial" w:eastAsia="Calibri" w:hAnsi="Arial" w:cs="Arial"/>
          <w:sz w:val="24"/>
          <w:szCs w:val="24"/>
        </w:rPr>
        <w:t xml:space="preserve"> &amp; Bacon.</w:t>
      </w:r>
    </w:p>
    <w:p w:rsidR="00F10EB0" w:rsidRPr="00FE42BB" w:rsidRDefault="00F10EB0" w:rsidP="00F10EB0">
      <w:pPr>
        <w:pStyle w:val="NormalWeb"/>
        <w:spacing w:before="0" w:beforeAutospacing="0" w:after="240" w:afterAutospacing="0" w:line="276" w:lineRule="auto"/>
        <w:ind w:left="450" w:hanging="450"/>
        <w:rPr>
          <w:rFonts w:ascii="Arial" w:hAnsi="Arial" w:cs="Arial"/>
        </w:rPr>
      </w:pPr>
      <w:proofErr w:type="spellStart"/>
      <w:proofErr w:type="gramStart"/>
      <w:r w:rsidRPr="00FE42BB">
        <w:rPr>
          <w:rFonts w:ascii="Arial" w:hAnsi="Arial" w:cs="Arial"/>
        </w:rPr>
        <w:t>Marzano</w:t>
      </w:r>
      <w:proofErr w:type="spellEnd"/>
      <w:r w:rsidRPr="00FE42BB">
        <w:rPr>
          <w:rFonts w:ascii="Arial" w:hAnsi="Arial" w:cs="Arial"/>
        </w:rPr>
        <w:t>, R. J., Pickering, D. J., &amp; Pollock, J. E. (2001).</w:t>
      </w:r>
      <w:proofErr w:type="gramEnd"/>
      <w:r w:rsidRPr="00FE42BB">
        <w:rPr>
          <w:rFonts w:ascii="Arial" w:hAnsi="Arial" w:cs="Arial"/>
        </w:rPr>
        <w:t xml:space="preserve"> </w:t>
      </w:r>
      <w:r w:rsidRPr="00FE42BB">
        <w:rPr>
          <w:rFonts w:ascii="Arial" w:hAnsi="Arial" w:cs="Arial"/>
          <w:i/>
          <w:iCs/>
        </w:rPr>
        <w:t>Classroom instruction that works: Research-based strategies for increasing student achievement.</w:t>
      </w:r>
      <w:r w:rsidRPr="00FE42BB">
        <w:rPr>
          <w:rFonts w:ascii="Arial" w:hAnsi="Arial" w:cs="Arial"/>
        </w:rPr>
        <w:t xml:space="preserve"> Alexandria, VA: Association for Supervision and Curriculum Development. </w:t>
      </w:r>
    </w:p>
    <w:p w:rsidR="00F10EB0" w:rsidRPr="00297654" w:rsidRDefault="00F10EB0" w:rsidP="00F10EB0">
      <w:pPr>
        <w:pStyle w:val="NormalWeb"/>
        <w:overflowPunct w:val="0"/>
        <w:spacing w:before="0" w:beforeAutospacing="0" w:after="240" w:afterAutospacing="0"/>
        <w:ind w:left="720" w:hanging="720"/>
        <w:rPr>
          <w:rFonts w:ascii="Tahoma" w:hAnsi="Tahoma" w:cs="Tahoma"/>
        </w:rPr>
      </w:pPr>
      <w:proofErr w:type="spellStart"/>
      <w:proofErr w:type="gramStart"/>
      <w:r w:rsidRPr="00297654">
        <w:rPr>
          <w:rFonts w:ascii="Tahoma" w:hAnsi="Tahoma" w:cs="Tahoma"/>
          <w:color w:val="000000"/>
          <w:kern w:val="24"/>
        </w:rPr>
        <w:t>Marzano</w:t>
      </w:r>
      <w:proofErr w:type="spellEnd"/>
      <w:r w:rsidRPr="00297654">
        <w:rPr>
          <w:rFonts w:ascii="Tahoma" w:hAnsi="Tahoma" w:cs="Tahoma"/>
          <w:color w:val="000000"/>
          <w:kern w:val="24"/>
        </w:rPr>
        <w:t>, R. J., Pickering, D., &amp; Pollock, J. E. (2001).</w:t>
      </w:r>
      <w:proofErr w:type="gramEnd"/>
      <w:r w:rsidRPr="00297654">
        <w:rPr>
          <w:rFonts w:ascii="Tahoma" w:hAnsi="Tahoma" w:cs="Tahoma"/>
          <w:color w:val="000000"/>
          <w:kern w:val="24"/>
        </w:rPr>
        <w:t xml:space="preserve">  </w:t>
      </w:r>
      <w:r w:rsidRPr="00297654">
        <w:rPr>
          <w:rFonts w:ascii="Tahoma" w:hAnsi="Tahoma" w:cs="Tahoma"/>
          <w:i/>
          <w:iCs/>
          <w:color w:val="000000"/>
          <w:kern w:val="24"/>
        </w:rPr>
        <w:t>Classroom instruction that works: research-based strategies for increasing student achievement.</w:t>
      </w:r>
      <w:r w:rsidRPr="00297654">
        <w:rPr>
          <w:rFonts w:ascii="Tahoma" w:hAnsi="Tahoma" w:cs="Tahoma"/>
          <w:color w:val="000000"/>
          <w:kern w:val="24"/>
        </w:rPr>
        <w:t xml:space="preserve"> Washington, DC: ASCD.</w:t>
      </w:r>
    </w:p>
    <w:p w:rsidR="00F10EB0" w:rsidRDefault="00F10EB0" w:rsidP="00F10EB0">
      <w:pPr>
        <w:pStyle w:val="NormalWeb"/>
        <w:overflowPunct w:val="0"/>
        <w:spacing w:before="0" w:beforeAutospacing="0" w:after="240" w:afterAutospacing="0"/>
        <w:ind w:left="720" w:hanging="720"/>
        <w:rPr>
          <w:rFonts w:ascii="Tahoma" w:hAnsi="Tahoma" w:cs="Tahoma"/>
          <w:color w:val="000000"/>
          <w:kern w:val="24"/>
        </w:rPr>
      </w:pPr>
      <w:proofErr w:type="spellStart"/>
      <w:proofErr w:type="gramStart"/>
      <w:r>
        <w:rPr>
          <w:rFonts w:ascii="Tahoma" w:hAnsi="Tahoma" w:cs="Tahoma"/>
          <w:color w:val="000000"/>
          <w:kern w:val="24"/>
        </w:rPr>
        <w:t>Randel</w:t>
      </w:r>
      <w:proofErr w:type="spellEnd"/>
      <w:r>
        <w:rPr>
          <w:rFonts w:ascii="Tahoma" w:hAnsi="Tahoma" w:cs="Tahoma"/>
          <w:color w:val="000000"/>
          <w:kern w:val="24"/>
        </w:rPr>
        <w:t xml:space="preserve">, J. M., Morris, B. A., Wetzel, C. D., &amp; </w:t>
      </w:r>
      <w:proofErr w:type="spellStart"/>
      <w:r>
        <w:rPr>
          <w:rFonts w:ascii="Tahoma" w:hAnsi="Tahoma" w:cs="Tahoma"/>
          <w:color w:val="000000"/>
          <w:kern w:val="24"/>
        </w:rPr>
        <w:t>Whitehill</w:t>
      </w:r>
      <w:proofErr w:type="spellEnd"/>
      <w:r>
        <w:rPr>
          <w:rFonts w:ascii="Tahoma" w:hAnsi="Tahoma" w:cs="Tahoma"/>
          <w:color w:val="000000"/>
          <w:kern w:val="24"/>
        </w:rPr>
        <w:t>, B. V. (1992).</w:t>
      </w:r>
      <w:proofErr w:type="gramEnd"/>
      <w:r>
        <w:rPr>
          <w:rFonts w:ascii="Tahoma" w:hAnsi="Tahoma" w:cs="Tahoma"/>
          <w:color w:val="000000"/>
          <w:kern w:val="24"/>
        </w:rPr>
        <w:t xml:space="preserve">  The effectiveness of games for educational purposes: A review of recent research.  </w:t>
      </w:r>
      <w:r>
        <w:rPr>
          <w:rFonts w:ascii="Tahoma" w:hAnsi="Tahoma" w:cs="Tahoma"/>
          <w:i/>
          <w:color w:val="000000"/>
          <w:kern w:val="24"/>
        </w:rPr>
        <w:t>Simulation &amp; Gaming, 23</w:t>
      </w:r>
      <w:r>
        <w:rPr>
          <w:rFonts w:ascii="Tahoma" w:hAnsi="Tahoma" w:cs="Tahoma"/>
          <w:color w:val="000000"/>
          <w:kern w:val="24"/>
        </w:rPr>
        <w:t>(3), 261-276.</w:t>
      </w:r>
    </w:p>
    <w:p w:rsidR="00F10EB0" w:rsidRPr="00297654" w:rsidRDefault="00F10EB0" w:rsidP="00F10EB0">
      <w:pPr>
        <w:pStyle w:val="NormalWeb"/>
        <w:spacing w:after="240" w:afterAutospacing="0"/>
        <w:ind w:left="720" w:hanging="720"/>
        <w:rPr>
          <w:rFonts w:ascii="Tahoma" w:eastAsiaTheme="minorEastAsia" w:hAnsi="Tahoma" w:cs="Tahoma"/>
          <w:color w:val="000000"/>
          <w:kern w:val="24"/>
        </w:rPr>
      </w:pPr>
      <w:proofErr w:type="spellStart"/>
      <w:r w:rsidRPr="00297654">
        <w:rPr>
          <w:rFonts w:ascii="Tahoma" w:eastAsiaTheme="minorEastAsia" w:hAnsi="Tahoma" w:cs="Tahoma"/>
          <w:color w:val="000000"/>
          <w:kern w:val="24"/>
        </w:rPr>
        <w:t>Stiggins</w:t>
      </w:r>
      <w:proofErr w:type="spellEnd"/>
      <w:r w:rsidRPr="00297654">
        <w:rPr>
          <w:rFonts w:ascii="Tahoma" w:eastAsiaTheme="minorEastAsia" w:hAnsi="Tahoma" w:cs="Tahoma"/>
          <w:color w:val="000000"/>
          <w:kern w:val="24"/>
        </w:rPr>
        <w:t>, R</w:t>
      </w:r>
      <w:proofErr w:type="gramStart"/>
      <w:r w:rsidRPr="00297654">
        <w:rPr>
          <w:rFonts w:ascii="Tahoma" w:eastAsiaTheme="minorEastAsia" w:hAnsi="Tahoma" w:cs="Tahoma"/>
          <w:color w:val="000000"/>
          <w:kern w:val="24"/>
        </w:rPr>
        <w:t xml:space="preserve">,  </w:t>
      </w:r>
      <w:proofErr w:type="spellStart"/>
      <w:r w:rsidRPr="00297654">
        <w:rPr>
          <w:rFonts w:ascii="Tahoma" w:eastAsiaTheme="minorEastAsia" w:hAnsi="Tahoma" w:cs="Tahoma"/>
          <w:color w:val="000000"/>
          <w:kern w:val="24"/>
        </w:rPr>
        <w:t>Arter</w:t>
      </w:r>
      <w:proofErr w:type="gramEnd"/>
      <w:r w:rsidRPr="00297654">
        <w:rPr>
          <w:rFonts w:ascii="Tahoma" w:eastAsiaTheme="minorEastAsia" w:hAnsi="Tahoma" w:cs="Tahoma"/>
          <w:color w:val="000000"/>
          <w:kern w:val="24"/>
        </w:rPr>
        <w:t>.,J</w:t>
      </w:r>
      <w:proofErr w:type="spellEnd"/>
      <w:r w:rsidRPr="00297654">
        <w:rPr>
          <w:rFonts w:ascii="Tahoma" w:eastAsiaTheme="minorEastAsia" w:hAnsi="Tahoma" w:cs="Tahoma"/>
          <w:color w:val="000000"/>
          <w:kern w:val="24"/>
        </w:rPr>
        <w:t xml:space="preserve">., </w:t>
      </w:r>
      <w:proofErr w:type="spellStart"/>
      <w:r w:rsidRPr="00297654">
        <w:rPr>
          <w:rFonts w:ascii="Tahoma" w:eastAsiaTheme="minorEastAsia" w:hAnsi="Tahoma" w:cs="Tahoma"/>
          <w:color w:val="000000"/>
          <w:kern w:val="24"/>
        </w:rPr>
        <w:t>Chappuis</w:t>
      </w:r>
      <w:proofErr w:type="spellEnd"/>
      <w:r w:rsidRPr="00297654">
        <w:rPr>
          <w:rFonts w:ascii="Tahoma" w:eastAsiaTheme="minorEastAsia" w:hAnsi="Tahoma" w:cs="Tahoma"/>
          <w:color w:val="000000"/>
          <w:kern w:val="24"/>
        </w:rPr>
        <w:t xml:space="preserve">, J., &amp; </w:t>
      </w:r>
      <w:proofErr w:type="spellStart"/>
      <w:r w:rsidRPr="00297654">
        <w:rPr>
          <w:rFonts w:ascii="Tahoma" w:eastAsiaTheme="minorEastAsia" w:hAnsi="Tahoma" w:cs="Tahoma"/>
          <w:color w:val="000000"/>
          <w:kern w:val="24"/>
        </w:rPr>
        <w:t>Chappuis</w:t>
      </w:r>
      <w:proofErr w:type="spellEnd"/>
      <w:r w:rsidRPr="00297654">
        <w:rPr>
          <w:rFonts w:ascii="Tahoma" w:eastAsiaTheme="minorEastAsia" w:hAnsi="Tahoma" w:cs="Tahoma"/>
          <w:color w:val="000000"/>
          <w:kern w:val="24"/>
        </w:rPr>
        <w:t xml:space="preserve">, S. (2004). </w:t>
      </w:r>
      <w:r w:rsidRPr="00297654">
        <w:rPr>
          <w:rFonts w:ascii="Tahoma" w:eastAsiaTheme="minorEastAsia" w:hAnsi="Tahoma" w:cs="Tahoma"/>
          <w:i/>
          <w:iCs/>
          <w:color w:val="000000"/>
          <w:kern w:val="24"/>
        </w:rPr>
        <w:t xml:space="preserve">Classroom assessment </w:t>
      </w:r>
      <w:r w:rsidRPr="00297654">
        <w:rPr>
          <w:rFonts w:ascii="Tahoma" w:eastAsiaTheme="minorEastAsia" w:hAnsi="Tahoma" w:cs="Tahoma"/>
          <w:color w:val="000000"/>
          <w:kern w:val="24"/>
        </w:rPr>
        <w:t>for</w:t>
      </w:r>
      <w:r w:rsidRPr="00297654">
        <w:rPr>
          <w:rFonts w:ascii="Tahoma" w:eastAsiaTheme="minorEastAsia" w:hAnsi="Tahoma" w:cs="Tahoma"/>
          <w:i/>
          <w:iCs/>
          <w:color w:val="000000"/>
          <w:kern w:val="24"/>
        </w:rPr>
        <w:t xml:space="preserve"> student learning: Doing it right--Using it well</w:t>
      </w:r>
      <w:r w:rsidRPr="00297654">
        <w:rPr>
          <w:rFonts w:ascii="Tahoma" w:eastAsiaTheme="minorEastAsia" w:hAnsi="Tahoma" w:cs="Tahoma"/>
          <w:color w:val="000000"/>
          <w:kern w:val="24"/>
        </w:rPr>
        <w:t>. Portland, OR: Educational Testing Service.</w:t>
      </w:r>
    </w:p>
    <w:p w:rsidR="00F10EB0" w:rsidRDefault="00F10EB0" w:rsidP="00F10EB0">
      <w:pPr>
        <w:pStyle w:val="NormalWeb"/>
        <w:overflowPunct w:val="0"/>
        <w:spacing w:before="0" w:beforeAutospacing="0" w:after="240" w:afterAutospacing="0"/>
        <w:ind w:left="720" w:hanging="720"/>
        <w:rPr>
          <w:rFonts w:ascii="Tahoma" w:hAnsi="Tahoma" w:cs="Tahoma"/>
          <w:color w:val="000000"/>
          <w:kern w:val="24"/>
        </w:rPr>
      </w:pPr>
      <w:proofErr w:type="spellStart"/>
      <w:r w:rsidRPr="00297654">
        <w:rPr>
          <w:rFonts w:ascii="Tahoma" w:hAnsi="Tahoma" w:cs="Tahoma"/>
          <w:color w:val="000000"/>
          <w:kern w:val="24"/>
        </w:rPr>
        <w:t>Taba</w:t>
      </w:r>
      <w:proofErr w:type="spellEnd"/>
      <w:r w:rsidRPr="00297654">
        <w:rPr>
          <w:rFonts w:ascii="Tahoma" w:hAnsi="Tahoma" w:cs="Tahoma"/>
          <w:color w:val="000000"/>
          <w:kern w:val="24"/>
        </w:rPr>
        <w:t xml:space="preserve">, H. (1971). </w:t>
      </w:r>
      <w:proofErr w:type="gramStart"/>
      <w:r w:rsidRPr="00297654">
        <w:rPr>
          <w:rFonts w:ascii="Tahoma" w:hAnsi="Tahoma" w:cs="Tahoma"/>
          <w:i/>
          <w:iCs/>
          <w:color w:val="000000"/>
          <w:kern w:val="24"/>
        </w:rPr>
        <w:t>Teaching strategies and cognitive function in elementary school children.</w:t>
      </w:r>
      <w:proofErr w:type="gramEnd"/>
      <w:r w:rsidRPr="00297654">
        <w:rPr>
          <w:rFonts w:ascii="Tahoma" w:hAnsi="Tahoma" w:cs="Tahoma"/>
          <w:color w:val="000000"/>
          <w:kern w:val="24"/>
        </w:rPr>
        <w:t xml:space="preserve"> San Francisco: San Francisco State College.</w:t>
      </w:r>
    </w:p>
    <w:p w:rsidR="00F10EB0" w:rsidRPr="00FE70D9" w:rsidRDefault="00F10EB0" w:rsidP="00F10EB0">
      <w:pPr>
        <w:spacing w:after="240"/>
        <w:ind w:left="720" w:hanging="720"/>
        <w:rPr>
          <w:rFonts w:ascii="Arial" w:hAnsi="Arial" w:cs="Arial"/>
          <w:sz w:val="24"/>
          <w:szCs w:val="24"/>
        </w:rPr>
      </w:pPr>
      <w:proofErr w:type="spellStart"/>
      <w:proofErr w:type="gramStart"/>
      <w:r w:rsidRPr="00FE70D9">
        <w:rPr>
          <w:rFonts w:ascii="Arial" w:hAnsi="Arial" w:cs="Arial"/>
          <w:sz w:val="24"/>
          <w:szCs w:val="24"/>
        </w:rPr>
        <w:t>Vogler</w:t>
      </w:r>
      <w:proofErr w:type="spellEnd"/>
      <w:r w:rsidRPr="00FE70D9">
        <w:rPr>
          <w:rFonts w:ascii="Arial" w:hAnsi="Arial" w:cs="Arial"/>
          <w:sz w:val="24"/>
          <w:szCs w:val="24"/>
        </w:rPr>
        <w:t>, K. E. (2008) Asking Good Questions.</w:t>
      </w:r>
      <w:proofErr w:type="gramEnd"/>
      <w:r w:rsidRPr="00FE70D9">
        <w:rPr>
          <w:rFonts w:ascii="Arial" w:hAnsi="Arial" w:cs="Arial"/>
          <w:sz w:val="24"/>
          <w:szCs w:val="24"/>
        </w:rPr>
        <w:t xml:space="preserve"> </w:t>
      </w:r>
      <w:proofErr w:type="gramStart"/>
      <w:r w:rsidRPr="00FE70D9">
        <w:rPr>
          <w:rFonts w:ascii="Arial" w:hAnsi="Arial" w:cs="Arial"/>
          <w:i/>
          <w:sz w:val="24"/>
          <w:szCs w:val="24"/>
        </w:rPr>
        <w:t>Thinking Skills Now, 65.</w:t>
      </w:r>
      <w:proofErr w:type="gramEnd"/>
      <w:r w:rsidRPr="00FE70D9">
        <w:rPr>
          <w:rFonts w:ascii="Arial" w:hAnsi="Arial" w:cs="Arial"/>
          <w:i/>
          <w:sz w:val="24"/>
          <w:szCs w:val="24"/>
        </w:rPr>
        <w:t xml:space="preserve"> </w:t>
      </w:r>
      <w:r w:rsidRPr="00FE70D9">
        <w:rPr>
          <w:rFonts w:ascii="Arial" w:hAnsi="Arial" w:cs="Arial"/>
          <w:sz w:val="24"/>
          <w:szCs w:val="24"/>
        </w:rPr>
        <w:t xml:space="preserve">Retrieved from </w:t>
      </w:r>
      <w:hyperlink r:id="rId14" w:history="1">
        <w:r w:rsidRPr="00FE70D9">
          <w:rPr>
            <w:rStyle w:val="Hyperlink"/>
            <w:rFonts w:ascii="Arial" w:hAnsi="Arial" w:cs="Arial"/>
            <w:sz w:val="24"/>
            <w:szCs w:val="24"/>
          </w:rPr>
          <w:t>http://www.ascd.org/publications/educational-leadership/summer08/vol65/num09/Asking-Good-Questions.aspx</w:t>
        </w:r>
      </w:hyperlink>
      <w:r w:rsidRPr="00FE70D9">
        <w:rPr>
          <w:rFonts w:ascii="Arial" w:hAnsi="Arial" w:cs="Arial"/>
          <w:sz w:val="24"/>
          <w:szCs w:val="24"/>
        </w:rPr>
        <w:t xml:space="preserve"> </w:t>
      </w:r>
    </w:p>
    <w:sectPr w:rsidR="00F10EB0" w:rsidRPr="00FE70D9" w:rsidSect="00305183">
      <w:headerReference w:type="default" r:id="rId15"/>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8B3" w:rsidRDefault="006958B3">
      <w:r>
        <w:separator/>
      </w:r>
    </w:p>
  </w:endnote>
  <w:endnote w:type="continuationSeparator" w:id="0">
    <w:p w:rsidR="006958B3" w:rsidRDefault="006958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B26" w:rsidRDefault="00DF1B07" w:rsidP="009E159F">
    <w:pPr>
      <w:pStyle w:val="Footer"/>
      <w:framePr w:wrap="around" w:vAnchor="text" w:hAnchor="margin" w:xAlign="right" w:y="1"/>
      <w:rPr>
        <w:rStyle w:val="PageNumber"/>
      </w:rPr>
    </w:pPr>
    <w:r>
      <w:rPr>
        <w:rStyle w:val="PageNumber"/>
      </w:rPr>
      <w:fldChar w:fldCharType="begin"/>
    </w:r>
    <w:r w:rsidR="00841B26">
      <w:rPr>
        <w:rStyle w:val="PageNumber"/>
      </w:rPr>
      <w:instrText xml:space="preserve">PAGE  </w:instrText>
    </w:r>
    <w:r>
      <w:rPr>
        <w:rStyle w:val="PageNumber"/>
      </w:rPr>
      <w:fldChar w:fldCharType="end"/>
    </w:r>
  </w:p>
  <w:p w:rsidR="00841B26" w:rsidRDefault="00841B26" w:rsidP="006A5B2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B26" w:rsidRPr="0022100B" w:rsidRDefault="00841B26" w:rsidP="0096718D">
    <w:pPr>
      <w:tabs>
        <w:tab w:val="right" w:pos="8640"/>
      </w:tabs>
      <w:rPr>
        <w:rFonts w:ascii="Tahoma" w:hAnsi="Tahoma" w:cs="Tahoma"/>
      </w:rPr>
    </w:pPr>
    <w:r w:rsidRPr="0022100B">
      <w:rPr>
        <w:rFonts w:ascii="Tahoma" w:hAnsi="Tahoma" w:cs="Tahoma"/>
      </w:rPr>
      <w:t xml:space="preserve">TQP - Page </w:t>
    </w:r>
    <w:r w:rsidR="00DF1B07" w:rsidRPr="0022100B">
      <w:rPr>
        <w:rFonts w:ascii="Tahoma" w:hAnsi="Tahoma" w:cs="Tahoma"/>
      </w:rPr>
      <w:fldChar w:fldCharType="begin"/>
    </w:r>
    <w:r w:rsidR="001E6F01" w:rsidRPr="0022100B">
      <w:rPr>
        <w:rFonts w:ascii="Tahoma" w:hAnsi="Tahoma" w:cs="Tahoma"/>
      </w:rPr>
      <w:instrText xml:space="preserve"> PAGE </w:instrText>
    </w:r>
    <w:r w:rsidR="00DF1B07" w:rsidRPr="0022100B">
      <w:rPr>
        <w:rFonts w:ascii="Tahoma" w:hAnsi="Tahoma" w:cs="Tahoma"/>
      </w:rPr>
      <w:fldChar w:fldCharType="separate"/>
    </w:r>
    <w:r w:rsidR="00EB0D88">
      <w:rPr>
        <w:rFonts w:ascii="Tahoma" w:hAnsi="Tahoma" w:cs="Tahoma"/>
        <w:noProof/>
      </w:rPr>
      <w:t>1</w:t>
    </w:r>
    <w:r w:rsidR="00DF1B07" w:rsidRPr="0022100B">
      <w:rPr>
        <w:rFonts w:ascii="Tahoma" w:hAnsi="Tahoma" w:cs="Tahoma"/>
        <w:noProof/>
      </w:rPr>
      <w:fldChar w:fldCharType="end"/>
    </w:r>
    <w:r w:rsidRPr="0022100B">
      <w:rPr>
        <w:rFonts w:ascii="Tahoma" w:hAnsi="Tahoma" w:cs="Tahoma"/>
      </w:rPr>
      <w:t xml:space="preserve"> of </w:t>
    </w:r>
    <w:r w:rsidR="00DF1B07" w:rsidRPr="0022100B">
      <w:rPr>
        <w:rFonts w:ascii="Tahoma" w:hAnsi="Tahoma" w:cs="Tahoma"/>
      </w:rPr>
      <w:fldChar w:fldCharType="begin"/>
    </w:r>
    <w:r w:rsidR="001E6F01" w:rsidRPr="0022100B">
      <w:rPr>
        <w:rFonts w:ascii="Tahoma" w:hAnsi="Tahoma" w:cs="Tahoma"/>
      </w:rPr>
      <w:instrText xml:space="preserve"> NUMPAGES  </w:instrText>
    </w:r>
    <w:r w:rsidR="00DF1B07" w:rsidRPr="0022100B">
      <w:rPr>
        <w:rFonts w:ascii="Tahoma" w:hAnsi="Tahoma" w:cs="Tahoma"/>
      </w:rPr>
      <w:fldChar w:fldCharType="separate"/>
    </w:r>
    <w:r w:rsidR="00EB0D88">
      <w:rPr>
        <w:rFonts w:ascii="Tahoma" w:hAnsi="Tahoma" w:cs="Tahoma"/>
        <w:noProof/>
      </w:rPr>
      <w:t>13</w:t>
    </w:r>
    <w:r w:rsidR="00DF1B07" w:rsidRPr="0022100B">
      <w:rPr>
        <w:rFonts w:ascii="Tahoma" w:hAnsi="Tahoma" w:cs="Tahoma"/>
        <w:noProof/>
      </w:rPr>
      <w:fldChar w:fldCharType="end"/>
    </w:r>
    <w:r w:rsidR="0022100B">
      <w:rPr>
        <w:rFonts w:ascii="Tahoma" w:hAnsi="Tahoma" w:cs="Tahoma"/>
      </w:rPr>
      <w:tab/>
    </w:r>
    <w:r w:rsidRPr="0022100B">
      <w:rPr>
        <w:rFonts w:ascii="Tahoma" w:hAnsi="Tahoma" w:cs="Tahoma"/>
      </w:rPr>
      <w:t xml:space="preserve">Updated </w:t>
    </w:r>
    <w:r w:rsidR="00C80045">
      <w:rPr>
        <w:rFonts w:ascii="Tahoma" w:hAnsi="Tahoma" w:cs="Tahoma"/>
      </w:rPr>
      <w:t>7/2012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8B3" w:rsidRDefault="006958B3">
      <w:r>
        <w:separator/>
      </w:r>
    </w:p>
  </w:footnote>
  <w:footnote w:type="continuationSeparator" w:id="0">
    <w:p w:rsidR="006958B3" w:rsidRDefault="006958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40" w:type="dxa"/>
      <w:tblInd w:w="-342" w:type="dxa"/>
      <w:tblLook w:val="04A0"/>
    </w:tblPr>
    <w:tblGrid>
      <w:gridCol w:w="2358"/>
      <w:gridCol w:w="2610"/>
      <w:gridCol w:w="4572"/>
    </w:tblGrid>
    <w:tr w:rsidR="00841B26" w:rsidTr="00EC1F53">
      <w:trPr>
        <w:trHeight w:val="460"/>
      </w:trPr>
      <w:tc>
        <w:tcPr>
          <w:tcW w:w="2358" w:type="dxa"/>
          <w:tcBorders>
            <w:bottom w:val="single" w:sz="18" w:space="0" w:color="FFFFFF"/>
          </w:tcBorders>
          <w:vAlign w:val="center"/>
        </w:tcPr>
        <w:p w:rsidR="00841B26" w:rsidRDefault="00914A50" w:rsidP="00EC1F53">
          <w:pPr>
            <w:pStyle w:val="Header"/>
            <w:tabs>
              <w:tab w:val="clear" w:pos="8640"/>
            </w:tabs>
            <w:jc w:val="center"/>
            <w:rPr>
              <w:b/>
              <w:color w:val="5F497A"/>
            </w:rPr>
          </w:pPr>
          <w:r>
            <w:rPr>
              <w:noProof/>
            </w:rPr>
            <w:drawing>
              <wp:anchor distT="0" distB="0" distL="114300" distR="114300" simplePos="0" relativeHeight="251657728" behindDoc="1" locked="0" layoutInCell="1" allowOverlap="1">
                <wp:simplePos x="0" y="0"/>
                <wp:positionH relativeFrom="column">
                  <wp:posOffset>392430</wp:posOffset>
                </wp:positionH>
                <wp:positionV relativeFrom="paragraph">
                  <wp:posOffset>-192405</wp:posOffset>
                </wp:positionV>
                <wp:extent cx="609600" cy="481330"/>
                <wp:effectExtent l="19050" t="0" r="0" b="0"/>
                <wp:wrapNone/>
                <wp:docPr id="11" name="Picture 1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001"/>
                        <pic:cNvPicPr>
                          <a:picLocks noChangeAspect="1" noChangeArrowheads="1"/>
                        </pic:cNvPicPr>
                      </pic:nvPicPr>
                      <pic:blipFill>
                        <a:blip r:embed="rId1">
                          <a:lum bright="70000" contrast="-70000"/>
                        </a:blip>
                        <a:srcRect t="-25624"/>
                        <a:stretch>
                          <a:fillRect/>
                        </a:stretch>
                      </pic:blipFill>
                      <pic:spPr bwMode="auto">
                        <a:xfrm>
                          <a:off x="0" y="0"/>
                          <a:ext cx="609600" cy="481330"/>
                        </a:xfrm>
                        <a:prstGeom prst="rect">
                          <a:avLst/>
                        </a:prstGeom>
                        <a:noFill/>
                        <a:ln w="9525">
                          <a:noFill/>
                          <a:miter lim="800000"/>
                          <a:headEnd/>
                          <a:tailEnd/>
                        </a:ln>
                      </pic:spPr>
                    </pic:pic>
                  </a:graphicData>
                </a:graphic>
              </wp:anchor>
            </w:drawing>
          </w:r>
          <w:r w:rsidR="00841B26">
            <w:rPr>
              <w:b/>
              <w:color w:val="5F497A"/>
            </w:rPr>
            <w:t xml:space="preserve"> </w:t>
          </w:r>
        </w:p>
        <w:p w:rsidR="00841B26" w:rsidRPr="006025D1" w:rsidRDefault="00841B26" w:rsidP="00EC1F53">
          <w:pPr>
            <w:pStyle w:val="Header"/>
            <w:tabs>
              <w:tab w:val="clear" w:pos="8640"/>
            </w:tabs>
            <w:jc w:val="center"/>
            <w:rPr>
              <w:b/>
              <w:color w:val="5F497A"/>
            </w:rPr>
          </w:pPr>
          <w:r>
            <w:rPr>
              <w:b/>
              <w:color w:val="5F497A"/>
            </w:rPr>
            <w:t>ECU TQP Grant Project</w:t>
          </w:r>
        </w:p>
      </w:tc>
      <w:tc>
        <w:tcPr>
          <w:tcW w:w="2610" w:type="dxa"/>
          <w:tcBorders>
            <w:bottom w:val="single" w:sz="18" w:space="0" w:color="FFFFFF"/>
            <w:right w:val="single" w:sz="18" w:space="0" w:color="FFFFFF"/>
          </w:tcBorders>
          <w:shd w:val="clear" w:color="auto" w:fill="5F497A"/>
        </w:tcPr>
        <w:p w:rsidR="00841B26" w:rsidRDefault="00841B26">
          <w:pPr>
            <w:pStyle w:val="Header"/>
          </w:pPr>
        </w:p>
      </w:tc>
      <w:tc>
        <w:tcPr>
          <w:tcW w:w="4572" w:type="dxa"/>
          <w:vMerge w:val="restart"/>
          <w:tcBorders>
            <w:left w:val="single" w:sz="18" w:space="0" w:color="FFFFFF"/>
          </w:tcBorders>
          <w:shd w:val="clear" w:color="auto" w:fill="5F497A"/>
          <w:vAlign w:val="center"/>
        </w:tcPr>
        <w:p w:rsidR="00841B26" w:rsidRPr="006025D1" w:rsidRDefault="00841B26" w:rsidP="003103C9">
          <w:pPr>
            <w:pStyle w:val="Header"/>
            <w:jc w:val="right"/>
            <w:rPr>
              <w:color w:val="FFFFFF"/>
              <w:sz w:val="36"/>
              <w:szCs w:val="36"/>
            </w:rPr>
          </w:pPr>
          <w:r w:rsidRPr="006025D1">
            <w:rPr>
              <w:color w:val="FFFFFF"/>
              <w:sz w:val="36"/>
              <w:szCs w:val="36"/>
            </w:rPr>
            <w:t xml:space="preserve">► </w:t>
          </w:r>
          <w:r>
            <w:rPr>
              <w:b/>
              <w:color w:val="FFFFFF"/>
              <w:sz w:val="36"/>
              <w:szCs w:val="36"/>
            </w:rPr>
            <w:t>Student Handout: Instructional Practices</w:t>
          </w:r>
        </w:p>
      </w:tc>
    </w:tr>
    <w:tr w:rsidR="00841B26" w:rsidTr="00EC1F53">
      <w:trPr>
        <w:trHeight w:val="432"/>
      </w:trPr>
      <w:tc>
        <w:tcPr>
          <w:tcW w:w="2358" w:type="dxa"/>
          <w:tcBorders>
            <w:top w:val="single" w:sz="18" w:space="0" w:color="FFFFFF"/>
          </w:tcBorders>
          <w:shd w:val="clear" w:color="auto" w:fill="5F497A"/>
        </w:tcPr>
        <w:p w:rsidR="00841B26" w:rsidRDefault="00841B26">
          <w:pPr>
            <w:pStyle w:val="Header"/>
          </w:pPr>
        </w:p>
      </w:tc>
      <w:tc>
        <w:tcPr>
          <w:tcW w:w="2610" w:type="dxa"/>
          <w:tcBorders>
            <w:top w:val="single" w:sz="18" w:space="0" w:color="FFFFFF"/>
            <w:right w:val="single" w:sz="18" w:space="0" w:color="FFFFFF"/>
          </w:tcBorders>
          <w:shd w:val="clear" w:color="auto" w:fill="5F497A"/>
        </w:tcPr>
        <w:p w:rsidR="00841B26" w:rsidRDefault="00841B26">
          <w:pPr>
            <w:pStyle w:val="Header"/>
          </w:pPr>
        </w:p>
      </w:tc>
      <w:tc>
        <w:tcPr>
          <w:tcW w:w="4572" w:type="dxa"/>
          <w:vMerge/>
          <w:tcBorders>
            <w:left w:val="single" w:sz="18" w:space="0" w:color="FFFFFF"/>
          </w:tcBorders>
          <w:shd w:val="clear" w:color="auto" w:fill="5F497A"/>
        </w:tcPr>
        <w:p w:rsidR="00841B26" w:rsidRDefault="00841B26">
          <w:pPr>
            <w:pStyle w:val="Header"/>
          </w:pPr>
        </w:p>
      </w:tc>
    </w:tr>
  </w:tbl>
  <w:p w:rsidR="00841B26" w:rsidRDefault="00841B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5066"/>
    <w:multiLevelType w:val="hybridMultilevel"/>
    <w:tmpl w:val="26FE41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65D59AB"/>
    <w:multiLevelType w:val="hybridMultilevel"/>
    <w:tmpl w:val="79FA00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7742ACA"/>
    <w:multiLevelType w:val="hybridMultilevel"/>
    <w:tmpl w:val="976C9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88369A"/>
    <w:multiLevelType w:val="multilevel"/>
    <w:tmpl w:val="1020DB76"/>
    <w:lvl w:ilvl="0">
      <w:start w:val="1"/>
      <w:numFmt w:val="decimal"/>
      <w:lvlText w:val="%1."/>
      <w:lvlJc w:val="left"/>
      <w:pPr>
        <w:tabs>
          <w:tab w:val="num" w:pos="1080"/>
        </w:tabs>
        <w:ind w:left="1080" w:hanging="360"/>
      </w:pPr>
      <w:rPr>
        <w:rFonts w:ascii="Tahoma" w:eastAsia="Times New Roman" w:hAnsi="Tahoma" w:cs="Tahoma"/>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
    <w:nsid w:val="11755D26"/>
    <w:multiLevelType w:val="hybridMultilevel"/>
    <w:tmpl w:val="0C266C7A"/>
    <w:lvl w:ilvl="0" w:tplc="3154DB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BF54F72"/>
    <w:multiLevelType w:val="hybridMultilevel"/>
    <w:tmpl w:val="0E74B4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851757C"/>
    <w:multiLevelType w:val="hybridMultilevel"/>
    <w:tmpl w:val="AF42204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BE6446B"/>
    <w:multiLevelType w:val="hybridMultilevel"/>
    <w:tmpl w:val="0BCA8F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0823A98"/>
    <w:multiLevelType w:val="hybridMultilevel"/>
    <w:tmpl w:val="EA8C7B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1045B2"/>
    <w:multiLevelType w:val="hybridMultilevel"/>
    <w:tmpl w:val="DD546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D202279"/>
    <w:multiLevelType w:val="hybridMultilevel"/>
    <w:tmpl w:val="86BE8D00"/>
    <w:lvl w:ilvl="0" w:tplc="2D209D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0E30D7E"/>
    <w:multiLevelType w:val="hybridMultilevel"/>
    <w:tmpl w:val="D4F43708"/>
    <w:lvl w:ilvl="0" w:tplc="ACB678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F86287"/>
    <w:multiLevelType w:val="hybridMultilevel"/>
    <w:tmpl w:val="4740CB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2225ED"/>
    <w:multiLevelType w:val="hybridMultilevel"/>
    <w:tmpl w:val="7CFC4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437155F"/>
    <w:multiLevelType w:val="hybridMultilevel"/>
    <w:tmpl w:val="065C6F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72E16557"/>
    <w:multiLevelType w:val="hybridMultilevel"/>
    <w:tmpl w:val="B2A2A6E6"/>
    <w:lvl w:ilvl="0" w:tplc="623AB0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34036A8"/>
    <w:multiLevelType w:val="hybridMultilevel"/>
    <w:tmpl w:val="CC624738"/>
    <w:lvl w:ilvl="0" w:tplc="96C8DF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5"/>
  </w:num>
  <w:num w:numId="3">
    <w:abstractNumId w:val="9"/>
  </w:num>
  <w:num w:numId="4">
    <w:abstractNumId w:val="13"/>
  </w:num>
  <w:num w:numId="5">
    <w:abstractNumId w:val="2"/>
  </w:num>
  <w:num w:numId="6">
    <w:abstractNumId w:val="12"/>
  </w:num>
  <w:num w:numId="7">
    <w:abstractNumId w:val="10"/>
  </w:num>
  <w:num w:numId="8">
    <w:abstractNumId w:val="4"/>
  </w:num>
  <w:num w:numId="9">
    <w:abstractNumId w:val="7"/>
  </w:num>
  <w:num w:numId="10">
    <w:abstractNumId w:val="0"/>
  </w:num>
  <w:num w:numId="11">
    <w:abstractNumId w:val="5"/>
  </w:num>
  <w:num w:numId="12">
    <w:abstractNumId w:val="14"/>
  </w:num>
  <w:num w:numId="13">
    <w:abstractNumId w:val="16"/>
  </w:num>
  <w:num w:numId="14">
    <w:abstractNumId w:val="3"/>
  </w:num>
  <w:num w:numId="15">
    <w:abstractNumId w:val="6"/>
  </w:num>
  <w:num w:numId="16">
    <w:abstractNumId w:val="11"/>
  </w:num>
  <w:num w:numId="17">
    <w:abstractNumId w:val="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2"/>
  <w:noPunctuationKerning/>
  <w:characterSpacingControl w:val="doNotCompress"/>
  <w:hdrShapeDefaults>
    <o:shapedefaults v:ext="edit" spidmax="14338"/>
  </w:hdrShapeDefaults>
  <w:footnotePr>
    <w:footnote w:id="-1"/>
    <w:footnote w:id="0"/>
  </w:footnotePr>
  <w:endnotePr>
    <w:endnote w:id="-1"/>
    <w:endnote w:id="0"/>
  </w:endnotePr>
  <w:compat/>
  <w:rsids>
    <w:rsidRoot w:val="007F2FBE"/>
    <w:rsid w:val="000130D3"/>
    <w:rsid w:val="0002547B"/>
    <w:rsid w:val="00034085"/>
    <w:rsid w:val="00055582"/>
    <w:rsid w:val="00083C2B"/>
    <w:rsid w:val="00085F58"/>
    <w:rsid w:val="000902F9"/>
    <w:rsid w:val="000A79AE"/>
    <w:rsid w:val="000C541C"/>
    <w:rsid w:val="000D6D4B"/>
    <w:rsid w:val="000F149D"/>
    <w:rsid w:val="00132628"/>
    <w:rsid w:val="00137F58"/>
    <w:rsid w:val="00174FBB"/>
    <w:rsid w:val="001A4C8A"/>
    <w:rsid w:val="001E58B7"/>
    <w:rsid w:val="001E6F01"/>
    <w:rsid w:val="002067D7"/>
    <w:rsid w:val="0022100B"/>
    <w:rsid w:val="00222413"/>
    <w:rsid w:val="00225EC1"/>
    <w:rsid w:val="002325FA"/>
    <w:rsid w:val="00246825"/>
    <w:rsid w:val="0025049B"/>
    <w:rsid w:val="002532FF"/>
    <w:rsid w:val="00263F69"/>
    <w:rsid w:val="00271785"/>
    <w:rsid w:val="002944C8"/>
    <w:rsid w:val="002952A2"/>
    <w:rsid w:val="00297654"/>
    <w:rsid w:val="002E0DAF"/>
    <w:rsid w:val="002F4334"/>
    <w:rsid w:val="002F4E19"/>
    <w:rsid w:val="002F5059"/>
    <w:rsid w:val="00305183"/>
    <w:rsid w:val="003103C9"/>
    <w:rsid w:val="00314409"/>
    <w:rsid w:val="00316411"/>
    <w:rsid w:val="003362A4"/>
    <w:rsid w:val="003454BA"/>
    <w:rsid w:val="00355E66"/>
    <w:rsid w:val="00370587"/>
    <w:rsid w:val="00381C5D"/>
    <w:rsid w:val="00384CA6"/>
    <w:rsid w:val="0039551F"/>
    <w:rsid w:val="003A4A49"/>
    <w:rsid w:val="003B57D4"/>
    <w:rsid w:val="003D3C06"/>
    <w:rsid w:val="003E0E9C"/>
    <w:rsid w:val="003F2807"/>
    <w:rsid w:val="003F5505"/>
    <w:rsid w:val="004139F8"/>
    <w:rsid w:val="0042571D"/>
    <w:rsid w:val="00432883"/>
    <w:rsid w:val="00437310"/>
    <w:rsid w:val="004445F9"/>
    <w:rsid w:val="00454725"/>
    <w:rsid w:val="00457417"/>
    <w:rsid w:val="00475C78"/>
    <w:rsid w:val="00480B3A"/>
    <w:rsid w:val="00484428"/>
    <w:rsid w:val="004867FA"/>
    <w:rsid w:val="0048782B"/>
    <w:rsid w:val="004A1DD2"/>
    <w:rsid w:val="004B2C33"/>
    <w:rsid w:val="004C2508"/>
    <w:rsid w:val="004D3799"/>
    <w:rsid w:val="004E631E"/>
    <w:rsid w:val="00521DD2"/>
    <w:rsid w:val="005816C6"/>
    <w:rsid w:val="0058363D"/>
    <w:rsid w:val="005C7858"/>
    <w:rsid w:val="005E6195"/>
    <w:rsid w:val="006025D1"/>
    <w:rsid w:val="00624E9C"/>
    <w:rsid w:val="00657466"/>
    <w:rsid w:val="00670542"/>
    <w:rsid w:val="00680FC2"/>
    <w:rsid w:val="00694BE7"/>
    <w:rsid w:val="006958B3"/>
    <w:rsid w:val="006A5B2A"/>
    <w:rsid w:val="006D0DE3"/>
    <w:rsid w:val="006D6AF9"/>
    <w:rsid w:val="00707081"/>
    <w:rsid w:val="0071689D"/>
    <w:rsid w:val="00720D51"/>
    <w:rsid w:val="00723826"/>
    <w:rsid w:val="007252AA"/>
    <w:rsid w:val="0073322D"/>
    <w:rsid w:val="00740D48"/>
    <w:rsid w:val="00761A5E"/>
    <w:rsid w:val="00767681"/>
    <w:rsid w:val="00777B80"/>
    <w:rsid w:val="0078352E"/>
    <w:rsid w:val="007A1B2B"/>
    <w:rsid w:val="007D03CD"/>
    <w:rsid w:val="007F2FBE"/>
    <w:rsid w:val="0080138A"/>
    <w:rsid w:val="008173C7"/>
    <w:rsid w:val="00831C9C"/>
    <w:rsid w:val="00835106"/>
    <w:rsid w:val="00841B26"/>
    <w:rsid w:val="0084709A"/>
    <w:rsid w:val="008533D8"/>
    <w:rsid w:val="008550F8"/>
    <w:rsid w:val="00863CA4"/>
    <w:rsid w:val="008730C5"/>
    <w:rsid w:val="00880A63"/>
    <w:rsid w:val="008B1EDF"/>
    <w:rsid w:val="008B210C"/>
    <w:rsid w:val="008C4B61"/>
    <w:rsid w:val="008D12A4"/>
    <w:rsid w:val="008F0970"/>
    <w:rsid w:val="008F348B"/>
    <w:rsid w:val="00914A50"/>
    <w:rsid w:val="00941CF8"/>
    <w:rsid w:val="0096718D"/>
    <w:rsid w:val="009A07DF"/>
    <w:rsid w:val="009D399E"/>
    <w:rsid w:val="009E159F"/>
    <w:rsid w:val="009E667A"/>
    <w:rsid w:val="009F4A15"/>
    <w:rsid w:val="00A35E3D"/>
    <w:rsid w:val="00A3619A"/>
    <w:rsid w:val="00A4040F"/>
    <w:rsid w:val="00A43F24"/>
    <w:rsid w:val="00A85757"/>
    <w:rsid w:val="00AB15AC"/>
    <w:rsid w:val="00AC100A"/>
    <w:rsid w:val="00B152B9"/>
    <w:rsid w:val="00B2735F"/>
    <w:rsid w:val="00B27519"/>
    <w:rsid w:val="00B34A17"/>
    <w:rsid w:val="00B80617"/>
    <w:rsid w:val="00B833AA"/>
    <w:rsid w:val="00B95F4E"/>
    <w:rsid w:val="00BA54AB"/>
    <w:rsid w:val="00BA651E"/>
    <w:rsid w:val="00BB44BA"/>
    <w:rsid w:val="00BF0373"/>
    <w:rsid w:val="00C241C3"/>
    <w:rsid w:val="00C559A5"/>
    <w:rsid w:val="00C80045"/>
    <w:rsid w:val="00C8202D"/>
    <w:rsid w:val="00CA36B5"/>
    <w:rsid w:val="00D010D1"/>
    <w:rsid w:val="00D1002D"/>
    <w:rsid w:val="00D25C10"/>
    <w:rsid w:val="00D33E94"/>
    <w:rsid w:val="00D517F5"/>
    <w:rsid w:val="00D52066"/>
    <w:rsid w:val="00D867AA"/>
    <w:rsid w:val="00DB24C5"/>
    <w:rsid w:val="00DB3137"/>
    <w:rsid w:val="00DD32EE"/>
    <w:rsid w:val="00DF1B07"/>
    <w:rsid w:val="00E01ECC"/>
    <w:rsid w:val="00E51FA1"/>
    <w:rsid w:val="00E63608"/>
    <w:rsid w:val="00EB0D88"/>
    <w:rsid w:val="00EB69EF"/>
    <w:rsid w:val="00EC1F53"/>
    <w:rsid w:val="00EC2C45"/>
    <w:rsid w:val="00EE4F2A"/>
    <w:rsid w:val="00EF20D2"/>
    <w:rsid w:val="00F10EB0"/>
    <w:rsid w:val="00F14350"/>
    <w:rsid w:val="00F22513"/>
    <w:rsid w:val="00F32711"/>
    <w:rsid w:val="00F40056"/>
    <w:rsid w:val="00F43DB5"/>
    <w:rsid w:val="00F93453"/>
    <w:rsid w:val="00F972D0"/>
    <w:rsid w:val="00FA3A29"/>
    <w:rsid w:val="00FB185A"/>
    <w:rsid w:val="00FE717D"/>
    <w:rsid w:val="00FF63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2FBE"/>
    <w:pPr>
      <w:overflowPunct w:val="0"/>
      <w:autoSpaceDE w:val="0"/>
      <w:autoSpaceDN w:val="0"/>
      <w:adjustRightInd w:val="0"/>
    </w:pPr>
  </w:style>
  <w:style w:type="paragraph" w:styleId="Heading1">
    <w:name w:val="heading 1"/>
    <w:basedOn w:val="Normal"/>
    <w:next w:val="Normal"/>
    <w:qFormat/>
    <w:rsid w:val="007F2FBE"/>
    <w:pPr>
      <w:keepNext/>
      <w:outlineLvl w:val="0"/>
    </w:pPr>
    <w:rPr>
      <w:sz w:val="24"/>
      <w:szCs w:val="24"/>
    </w:rPr>
  </w:style>
  <w:style w:type="paragraph" w:styleId="Heading2">
    <w:name w:val="heading 2"/>
    <w:basedOn w:val="Normal"/>
    <w:next w:val="Normal"/>
    <w:qFormat/>
    <w:rsid w:val="007F2FBE"/>
    <w:pPr>
      <w:keepNext/>
      <w:jc w:val="cente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F2FBE"/>
    <w:rPr>
      <w:color w:val="0000FF"/>
      <w:u w:val="single"/>
    </w:rPr>
  </w:style>
  <w:style w:type="paragraph" w:styleId="Title">
    <w:name w:val="Title"/>
    <w:basedOn w:val="Normal"/>
    <w:qFormat/>
    <w:rsid w:val="007F2FBE"/>
    <w:pPr>
      <w:jc w:val="center"/>
    </w:pPr>
    <w:rPr>
      <w:b/>
      <w:bCs/>
      <w:sz w:val="24"/>
      <w:szCs w:val="24"/>
    </w:rPr>
  </w:style>
  <w:style w:type="paragraph" w:styleId="BodyText">
    <w:name w:val="Body Text"/>
    <w:basedOn w:val="Normal"/>
    <w:rsid w:val="007F2FBE"/>
    <w:rPr>
      <w:sz w:val="24"/>
      <w:szCs w:val="24"/>
    </w:rPr>
  </w:style>
  <w:style w:type="paragraph" w:styleId="Subtitle">
    <w:name w:val="Subtitle"/>
    <w:basedOn w:val="Normal"/>
    <w:qFormat/>
    <w:rsid w:val="007F2FBE"/>
    <w:pPr>
      <w:jc w:val="center"/>
    </w:pPr>
    <w:rPr>
      <w:b/>
      <w:bCs/>
      <w:sz w:val="24"/>
      <w:szCs w:val="24"/>
    </w:rPr>
  </w:style>
  <w:style w:type="paragraph" w:styleId="BodyText2">
    <w:name w:val="Body Text 2"/>
    <w:basedOn w:val="Normal"/>
    <w:rsid w:val="007F2FBE"/>
    <w:pPr>
      <w:widowControl w:val="0"/>
      <w:spacing w:line="120" w:lineRule="atLeast"/>
      <w:ind w:left="720"/>
    </w:pPr>
    <w:rPr>
      <w:sz w:val="24"/>
      <w:szCs w:val="24"/>
    </w:rPr>
  </w:style>
  <w:style w:type="paragraph" w:styleId="BalloonText">
    <w:name w:val="Balloon Text"/>
    <w:basedOn w:val="Normal"/>
    <w:semiHidden/>
    <w:rsid w:val="009D399E"/>
    <w:rPr>
      <w:rFonts w:ascii="Tahoma" w:hAnsi="Tahoma" w:cs="Tahoma"/>
      <w:sz w:val="16"/>
      <w:szCs w:val="16"/>
    </w:rPr>
  </w:style>
  <w:style w:type="table" w:styleId="TableGrid">
    <w:name w:val="Table Grid"/>
    <w:basedOn w:val="TableNormal"/>
    <w:rsid w:val="009D399E"/>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6A5B2A"/>
    <w:pPr>
      <w:tabs>
        <w:tab w:val="center" w:pos="4320"/>
        <w:tab w:val="right" w:pos="8640"/>
      </w:tabs>
    </w:pPr>
  </w:style>
  <w:style w:type="character" w:styleId="PageNumber">
    <w:name w:val="page number"/>
    <w:basedOn w:val="DefaultParagraphFont"/>
    <w:rsid w:val="006A5B2A"/>
  </w:style>
  <w:style w:type="paragraph" w:styleId="Header">
    <w:name w:val="header"/>
    <w:basedOn w:val="Normal"/>
    <w:link w:val="HeaderChar"/>
    <w:uiPriority w:val="99"/>
    <w:rsid w:val="00F32711"/>
    <w:pPr>
      <w:tabs>
        <w:tab w:val="center" w:pos="4320"/>
        <w:tab w:val="right" w:pos="8640"/>
      </w:tabs>
    </w:pPr>
  </w:style>
  <w:style w:type="character" w:customStyle="1" w:styleId="HeaderChar">
    <w:name w:val="Header Char"/>
    <w:basedOn w:val="DefaultParagraphFont"/>
    <w:link w:val="Header"/>
    <w:uiPriority w:val="99"/>
    <w:rsid w:val="00D517F5"/>
  </w:style>
  <w:style w:type="paragraph" w:styleId="ListParagraph">
    <w:name w:val="List Paragraph"/>
    <w:basedOn w:val="Normal"/>
    <w:uiPriority w:val="34"/>
    <w:qFormat/>
    <w:rsid w:val="00FB185A"/>
    <w:pPr>
      <w:overflowPunct/>
      <w:autoSpaceDE/>
      <w:autoSpaceDN/>
      <w:adjustRightInd/>
      <w:spacing w:after="200" w:line="276" w:lineRule="auto"/>
      <w:ind w:left="720"/>
      <w:contextualSpacing/>
    </w:pPr>
    <w:rPr>
      <w:rFonts w:ascii="Calibri" w:eastAsia="Calibri" w:hAnsi="Calibri"/>
      <w:sz w:val="22"/>
      <w:szCs w:val="22"/>
    </w:rPr>
  </w:style>
  <w:style w:type="character" w:customStyle="1" w:styleId="googqs-tidbit-0">
    <w:name w:val="goog_qs-tidbit-0"/>
    <w:basedOn w:val="DefaultParagraphFont"/>
    <w:rsid w:val="00F972D0"/>
  </w:style>
  <w:style w:type="character" w:styleId="Emphasis">
    <w:name w:val="Emphasis"/>
    <w:uiPriority w:val="20"/>
    <w:qFormat/>
    <w:rsid w:val="00777B80"/>
    <w:rPr>
      <w:i/>
      <w:iCs/>
    </w:rPr>
  </w:style>
  <w:style w:type="character" w:styleId="CommentReference">
    <w:name w:val="annotation reference"/>
    <w:basedOn w:val="DefaultParagraphFont"/>
    <w:rsid w:val="004445F9"/>
    <w:rPr>
      <w:sz w:val="16"/>
      <w:szCs w:val="16"/>
    </w:rPr>
  </w:style>
  <w:style w:type="paragraph" w:styleId="CommentText">
    <w:name w:val="annotation text"/>
    <w:basedOn w:val="Normal"/>
    <w:link w:val="CommentTextChar"/>
    <w:rsid w:val="004445F9"/>
  </w:style>
  <w:style w:type="character" w:customStyle="1" w:styleId="CommentTextChar">
    <w:name w:val="Comment Text Char"/>
    <w:basedOn w:val="DefaultParagraphFont"/>
    <w:link w:val="CommentText"/>
    <w:rsid w:val="004445F9"/>
  </w:style>
  <w:style w:type="paragraph" w:styleId="CommentSubject">
    <w:name w:val="annotation subject"/>
    <w:basedOn w:val="CommentText"/>
    <w:next w:val="CommentText"/>
    <w:link w:val="CommentSubjectChar"/>
    <w:rsid w:val="004445F9"/>
    <w:rPr>
      <w:b/>
      <w:bCs/>
    </w:rPr>
  </w:style>
  <w:style w:type="character" w:customStyle="1" w:styleId="CommentSubjectChar">
    <w:name w:val="Comment Subject Char"/>
    <w:basedOn w:val="CommentTextChar"/>
    <w:link w:val="CommentSubject"/>
    <w:rsid w:val="004445F9"/>
    <w:rPr>
      <w:b/>
      <w:bCs/>
    </w:rPr>
  </w:style>
  <w:style w:type="paragraph" w:styleId="NormalWeb">
    <w:name w:val="Normal (Web)"/>
    <w:basedOn w:val="Normal"/>
    <w:uiPriority w:val="99"/>
    <w:unhideWhenUsed/>
    <w:rsid w:val="00297654"/>
    <w:pPr>
      <w:overflowPunct/>
      <w:autoSpaceDE/>
      <w:autoSpaceDN/>
      <w:adjustRightInd/>
      <w:spacing w:before="100" w:beforeAutospacing="1" w:after="100" w:afterAutospacing="1"/>
    </w:pPr>
    <w:rPr>
      <w:sz w:val="24"/>
      <w:szCs w:val="24"/>
    </w:rPr>
  </w:style>
  <w:style w:type="character" w:customStyle="1" w:styleId="medium-font">
    <w:name w:val="medium-font"/>
    <w:basedOn w:val="DefaultParagraphFont"/>
    <w:rsid w:val="00EB69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2FBE"/>
    <w:pPr>
      <w:overflowPunct w:val="0"/>
      <w:autoSpaceDE w:val="0"/>
      <w:autoSpaceDN w:val="0"/>
      <w:adjustRightInd w:val="0"/>
    </w:pPr>
  </w:style>
  <w:style w:type="paragraph" w:styleId="Heading1">
    <w:name w:val="heading 1"/>
    <w:basedOn w:val="Normal"/>
    <w:next w:val="Normal"/>
    <w:qFormat/>
    <w:rsid w:val="007F2FBE"/>
    <w:pPr>
      <w:keepNext/>
      <w:outlineLvl w:val="0"/>
    </w:pPr>
    <w:rPr>
      <w:sz w:val="24"/>
      <w:szCs w:val="24"/>
    </w:rPr>
  </w:style>
  <w:style w:type="paragraph" w:styleId="Heading2">
    <w:name w:val="heading 2"/>
    <w:basedOn w:val="Normal"/>
    <w:next w:val="Normal"/>
    <w:qFormat/>
    <w:rsid w:val="007F2FBE"/>
    <w:pPr>
      <w:keepNext/>
      <w:jc w:val="center"/>
      <w:outlineLvl w:val="1"/>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F2FBE"/>
    <w:rPr>
      <w:color w:val="0000FF"/>
      <w:u w:val="single"/>
    </w:rPr>
  </w:style>
  <w:style w:type="paragraph" w:styleId="Title">
    <w:name w:val="Title"/>
    <w:basedOn w:val="Normal"/>
    <w:qFormat/>
    <w:rsid w:val="007F2FBE"/>
    <w:pPr>
      <w:jc w:val="center"/>
    </w:pPr>
    <w:rPr>
      <w:b/>
      <w:bCs/>
      <w:sz w:val="24"/>
      <w:szCs w:val="24"/>
    </w:rPr>
  </w:style>
  <w:style w:type="paragraph" w:styleId="BodyText">
    <w:name w:val="Body Text"/>
    <w:basedOn w:val="Normal"/>
    <w:rsid w:val="007F2FBE"/>
    <w:rPr>
      <w:sz w:val="24"/>
      <w:szCs w:val="24"/>
    </w:rPr>
  </w:style>
  <w:style w:type="paragraph" w:styleId="Subtitle">
    <w:name w:val="Subtitle"/>
    <w:basedOn w:val="Normal"/>
    <w:qFormat/>
    <w:rsid w:val="007F2FBE"/>
    <w:pPr>
      <w:jc w:val="center"/>
    </w:pPr>
    <w:rPr>
      <w:b/>
      <w:bCs/>
      <w:sz w:val="24"/>
      <w:szCs w:val="24"/>
    </w:rPr>
  </w:style>
  <w:style w:type="paragraph" w:styleId="BodyText2">
    <w:name w:val="Body Text 2"/>
    <w:basedOn w:val="Normal"/>
    <w:rsid w:val="007F2FBE"/>
    <w:pPr>
      <w:widowControl w:val="0"/>
      <w:spacing w:line="120" w:lineRule="atLeast"/>
      <w:ind w:left="720"/>
    </w:pPr>
    <w:rPr>
      <w:sz w:val="24"/>
      <w:szCs w:val="24"/>
    </w:rPr>
  </w:style>
  <w:style w:type="paragraph" w:styleId="BalloonText">
    <w:name w:val="Balloon Text"/>
    <w:basedOn w:val="Normal"/>
    <w:semiHidden/>
    <w:rsid w:val="009D399E"/>
    <w:rPr>
      <w:rFonts w:ascii="Tahoma" w:hAnsi="Tahoma" w:cs="Tahoma"/>
      <w:sz w:val="16"/>
      <w:szCs w:val="16"/>
    </w:rPr>
  </w:style>
  <w:style w:type="table" w:styleId="TableGrid">
    <w:name w:val="Table Grid"/>
    <w:basedOn w:val="TableNormal"/>
    <w:rsid w:val="009D399E"/>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6A5B2A"/>
    <w:pPr>
      <w:tabs>
        <w:tab w:val="center" w:pos="4320"/>
        <w:tab w:val="right" w:pos="8640"/>
      </w:tabs>
    </w:pPr>
  </w:style>
  <w:style w:type="character" w:styleId="PageNumber">
    <w:name w:val="page number"/>
    <w:basedOn w:val="DefaultParagraphFont"/>
    <w:rsid w:val="006A5B2A"/>
  </w:style>
  <w:style w:type="paragraph" w:styleId="Header">
    <w:name w:val="header"/>
    <w:basedOn w:val="Normal"/>
    <w:link w:val="HeaderChar"/>
    <w:uiPriority w:val="99"/>
    <w:rsid w:val="00F32711"/>
    <w:pPr>
      <w:tabs>
        <w:tab w:val="center" w:pos="4320"/>
        <w:tab w:val="right" w:pos="8640"/>
      </w:tabs>
    </w:pPr>
  </w:style>
  <w:style w:type="character" w:customStyle="1" w:styleId="HeaderChar">
    <w:name w:val="Header Char"/>
    <w:basedOn w:val="DefaultParagraphFont"/>
    <w:link w:val="Header"/>
    <w:uiPriority w:val="99"/>
    <w:rsid w:val="00D517F5"/>
  </w:style>
  <w:style w:type="paragraph" w:styleId="ListParagraph">
    <w:name w:val="List Paragraph"/>
    <w:basedOn w:val="Normal"/>
    <w:uiPriority w:val="34"/>
    <w:qFormat/>
    <w:rsid w:val="00FB185A"/>
    <w:pPr>
      <w:overflowPunct/>
      <w:autoSpaceDE/>
      <w:autoSpaceDN/>
      <w:adjustRightInd/>
      <w:spacing w:after="200" w:line="276" w:lineRule="auto"/>
      <w:ind w:left="720"/>
      <w:contextualSpacing/>
    </w:pPr>
    <w:rPr>
      <w:rFonts w:ascii="Calibri" w:eastAsia="Calibri" w:hAnsi="Calibri"/>
      <w:sz w:val="22"/>
      <w:szCs w:val="22"/>
    </w:rPr>
  </w:style>
  <w:style w:type="character" w:customStyle="1" w:styleId="googqs-tidbit-0">
    <w:name w:val="goog_qs-tidbit-0"/>
    <w:basedOn w:val="DefaultParagraphFont"/>
    <w:rsid w:val="00F972D0"/>
  </w:style>
  <w:style w:type="character" w:styleId="Emphasis">
    <w:name w:val="Emphasis"/>
    <w:uiPriority w:val="20"/>
    <w:qFormat/>
    <w:rsid w:val="00777B80"/>
    <w:rPr>
      <w:i/>
      <w:iCs/>
    </w:rPr>
  </w:style>
  <w:style w:type="character" w:styleId="CommentReference">
    <w:name w:val="annotation reference"/>
    <w:basedOn w:val="DefaultParagraphFont"/>
    <w:rsid w:val="004445F9"/>
    <w:rPr>
      <w:sz w:val="16"/>
      <w:szCs w:val="16"/>
    </w:rPr>
  </w:style>
  <w:style w:type="paragraph" w:styleId="CommentText">
    <w:name w:val="annotation text"/>
    <w:basedOn w:val="Normal"/>
    <w:link w:val="CommentTextChar"/>
    <w:rsid w:val="004445F9"/>
  </w:style>
  <w:style w:type="character" w:customStyle="1" w:styleId="CommentTextChar">
    <w:name w:val="Comment Text Char"/>
    <w:basedOn w:val="DefaultParagraphFont"/>
    <w:link w:val="CommentText"/>
    <w:rsid w:val="004445F9"/>
  </w:style>
  <w:style w:type="paragraph" w:styleId="CommentSubject">
    <w:name w:val="annotation subject"/>
    <w:basedOn w:val="CommentText"/>
    <w:next w:val="CommentText"/>
    <w:link w:val="CommentSubjectChar"/>
    <w:rsid w:val="004445F9"/>
    <w:rPr>
      <w:b/>
      <w:bCs/>
    </w:rPr>
  </w:style>
  <w:style w:type="character" w:customStyle="1" w:styleId="CommentSubjectChar">
    <w:name w:val="Comment Subject Char"/>
    <w:basedOn w:val="CommentTextChar"/>
    <w:link w:val="CommentSubject"/>
    <w:rsid w:val="004445F9"/>
    <w:rPr>
      <w:b/>
      <w:bCs/>
    </w:rPr>
  </w:style>
  <w:style w:type="paragraph" w:styleId="NormalWeb">
    <w:name w:val="Normal (Web)"/>
    <w:basedOn w:val="Normal"/>
    <w:uiPriority w:val="99"/>
    <w:unhideWhenUsed/>
    <w:rsid w:val="00297654"/>
    <w:pPr>
      <w:overflowPunct/>
      <w:autoSpaceDE/>
      <w:autoSpaceDN/>
      <w:adjustRightInd/>
      <w:spacing w:before="100" w:beforeAutospacing="1" w:after="100" w:afterAutospacing="1"/>
    </w:pPr>
    <w:rPr>
      <w:sz w:val="24"/>
      <w:szCs w:val="24"/>
    </w:rPr>
  </w:style>
  <w:style w:type="character" w:customStyle="1" w:styleId="medium-font">
    <w:name w:val="medium-font"/>
    <w:basedOn w:val="DefaultParagraphFont"/>
    <w:rsid w:val="00EB69EF"/>
  </w:style>
</w:styles>
</file>

<file path=word/webSettings.xml><?xml version="1.0" encoding="utf-8"?>
<w:webSettings xmlns:r="http://schemas.openxmlformats.org/officeDocument/2006/relationships" xmlns:w="http://schemas.openxmlformats.org/wordprocessingml/2006/main">
  <w:divs>
    <w:div w:id="628365633">
      <w:bodyDiv w:val="1"/>
      <w:marLeft w:val="0"/>
      <w:marRight w:val="0"/>
      <w:marTop w:val="0"/>
      <w:marBottom w:val="0"/>
      <w:divBdr>
        <w:top w:val="none" w:sz="0" w:space="0" w:color="auto"/>
        <w:left w:val="none" w:sz="0" w:space="0" w:color="auto"/>
        <w:bottom w:val="none" w:sz="0" w:space="0" w:color="auto"/>
        <w:right w:val="none" w:sz="0" w:space="0" w:color="auto"/>
      </w:divBdr>
    </w:div>
    <w:div w:id="854461055">
      <w:bodyDiv w:val="1"/>
      <w:marLeft w:val="0"/>
      <w:marRight w:val="0"/>
      <w:marTop w:val="0"/>
      <w:marBottom w:val="0"/>
      <w:divBdr>
        <w:top w:val="none" w:sz="0" w:space="0" w:color="auto"/>
        <w:left w:val="none" w:sz="0" w:space="0" w:color="auto"/>
        <w:bottom w:val="none" w:sz="0" w:space="0" w:color="auto"/>
        <w:right w:val="none" w:sz="0" w:space="0" w:color="auto"/>
      </w:divBdr>
    </w:div>
    <w:div w:id="1061103045">
      <w:bodyDiv w:val="1"/>
      <w:marLeft w:val="0"/>
      <w:marRight w:val="0"/>
      <w:marTop w:val="0"/>
      <w:marBottom w:val="0"/>
      <w:divBdr>
        <w:top w:val="none" w:sz="0" w:space="0" w:color="auto"/>
        <w:left w:val="none" w:sz="0" w:space="0" w:color="auto"/>
        <w:bottom w:val="none" w:sz="0" w:space="0" w:color="auto"/>
        <w:right w:val="none" w:sz="0" w:space="0" w:color="auto"/>
      </w:divBdr>
    </w:div>
    <w:div w:id="1165239724">
      <w:bodyDiv w:val="1"/>
      <w:marLeft w:val="0"/>
      <w:marRight w:val="0"/>
      <w:marTop w:val="0"/>
      <w:marBottom w:val="0"/>
      <w:divBdr>
        <w:top w:val="none" w:sz="0" w:space="0" w:color="auto"/>
        <w:left w:val="none" w:sz="0" w:space="0" w:color="auto"/>
        <w:bottom w:val="none" w:sz="0" w:space="0" w:color="auto"/>
        <w:right w:val="none" w:sz="0" w:space="0" w:color="auto"/>
      </w:divBdr>
    </w:div>
    <w:div w:id="1216620019">
      <w:bodyDiv w:val="1"/>
      <w:marLeft w:val="0"/>
      <w:marRight w:val="0"/>
      <w:marTop w:val="0"/>
      <w:marBottom w:val="0"/>
      <w:divBdr>
        <w:top w:val="none" w:sz="0" w:space="0" w:color="auto"/>
        <w:left w:val="none" w:sz="0" w:space="0" w:color="auto"/>
        <w:bottom w:val="none" w:sz="0" w:space="0" w:color="auto"/>
        <w:right w:val="none" w:sz="0" w:space="0" w:color="auto"/>
      </w:divBdr>
    </w:div>
    <w:div w:id="1278174119">
      <w:bodyDiv w:val="1"/>
      <w:marLeft w:val="0"/>
      <w:marRight w:val="0"/>
      <w:marTop w:val="0"/>
      <w:marBottom w:val="0"/>
      <w:divBdr>
        <w:top w:val="none" w:sz="0" w:space="0" w:color="auto"/>
        <w:left w:val="none" w:sz="0" w:space="0" w:color="auto"/>
        <w:bottom w:val="none" w:sz="0" w:space="0" w:color="auto"/>
        <w:right w:val="none" w:sz="0" w:space="0" w:color="auto"/>
      </w:divBdr>
    </w:div>
    <w:div w:id="192533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www.educationpartnerships.org/Resources/ResearchBriefHighLevelThinking&amp;Questioning.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http://www.readwritethink.org/classroom-resources/lesson-plans/teaching-compare-contrast-essay-275.html?tab=4"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http://www.ascd.org/publications/educational-leadership/summer08/vol65/num09/Asking-Good-Question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4_3">
  <dgm:title val=""/>
  <dgm:desc val=""/>
  <dgm:catLst>
    <dgm:cat type="accent4" pri="11300"/>
  </dgm:catLst>
  <dgm:styleLbl name="node0">
    <dgm:fillClrLst meth="repeat">
      <a:schemeClr val="accent4">
        <a:shade val="80000"/>
      </a:schemeClr>
    </dgm:fillClrLst>
    <dgm:linClrLst meth="repeat">
      <a:schemeClr val="lt1"/>
    </dgm:linClrLst>
    <dgm:effectClrLst/>
    <dgm:txLinClrLst/>
    <dgm:txFillClrLst/>
    <dgm:txEffectClrLst/>
  </dgm:styleLbl>
  <dgm:styleLbl name="node1">
    <dgm:fillClrLst>
      <a:schemeClr val="accent4">
        <a:shade val="80000"/>
      </a:schemeClr>
      <a:schemeClr val="accent4">
        <a:tint val="70000"/>
      </a:schemeClr>
    </dgm:fillClrLst>
    <dgm:linClrLst meth="repeat">
      <a:schemeClr val="lt1"/>
    </dgm:linClrLst>
    <dgm:effectClrLst/>
    <dgm:txLinClrLst/>
    <dgm:txFillClrLst/>
    <dgm:txEffectClrLst/>
  </dgm:styleLbl>
  <dgm:styleLbl name="alignNode1">
    <dgm:fillClrLst>
      <a:schemeClr val="accent4">
        <a:shade val="80000"/>
      </a:schemeClr>
      <a:schemeClr val="accent4">
        <a:tint val="70000"/>
      </a:schemeClr>
    </dgm:fillClrLst>
    <dgm:linClrLst>
      <a:schemeClr val="accent4">
        <a:shade val="80000"/>
      </a:schemeClr>
      <a:schemeClr val="accent4">
        <a:tint val="70000"/>
      </a:schemeClr>
    </dgm:linClrLst>
    <dgm:effectClrLst/>
    <dgm:txLinClrLst/>
    <dgm:txFillClrLst/>
    <dgm:txEffectClrLst/>
  </dgm:styleLbl>
  <dgm:styleLbl name="lnNode1">
    <dgm:fillClrLst>
      <a:schemeClr val="accent4">
        <a:shade val="80000"/>
      </a:schemeClr>
      <a:schemeClr val="accent4">
        <a:tint val="70000"/>
      </a:schemeClr>
    </dgm:fillClrLst>
    <dgm:linClrLst meth="repeat">
      <a:schemeClr val="lt1"/>
    </dgm:linClrLst>
    <dgm:effectClrLst/>
    <dgm:txLinClrLst/>
    <dgm:txFillClrLst/>
    <dgm:txEffectClrLst/>
  </dgm:styleLbl>
  <dgm:styleLbl name="vennNode1">
    <dgm:fillClrLst>
      <a:schemeClr val="accent4">
        <a:shade val="80000"/>
        <a:alpha val="50000"/>
      </a:schemeClr>
      <a:schemeClr val="accent4">
        <a:tint val="70000"/>
        <a:alpha val="50000"/>
      </a:schemeClr>
    </dgm:fillClrLst>
    <dgm:linClrLst meth="repeat">
      <a:schemeClr val="lt1"/>
    </dgm:linClrLst>
    <dgm:effectClrLst/>
    <dgm:txLinClrLst/>
    <dgm:txFillClrLst/>
    <dgm:txEffectClrLst/>
  </dgm:styleLbl>
  <dgm:styleLbl name="node2">
    <dgm:fillClrLst>
      <a:schemeClr val="accent4">
        <a:tint val="99000"/>
      </a:schemeClr>
    </dgm:fillClrLst>
    <dgm:linClrLst meth="repeat">
      <a:schemeClr val="lt1"/>
    </dgm:linClrLst>
    <dgm:effectClrLst/>
    <dgm:txLinClrLst/>
    <dgm:txFillClrLst/>
    <dgm:txEffectClrLst/>
  </dgm:styleLbl>
  <dgm:styleLbl name="node3">
    <dgm:fillClrLst>
      <a:schemeClr val="accent4">
        <a:tint val="80000"/>
      </a:schemeClr>
    </dgm:fillClrLst>
    <dgm:linClrLst meth="repeat">
      <a:schemeClr val="lt1"/>
    </dgm:linClrLst>
    <dgm:effectClrLst/>
    <dgm:txLinClrLst/>
    <dgm:txFillClrLst/>
    <dgm:txEffectClrLst/>
  </dgm:styleLbl>
  <dgm:styleLbl name="node4">
    <dgm:fillClrLst>
      <a:schemeClr val="accent4">
        <a:tint val="70000"/>
      </a:schemeClr>
    </dgm:fillClrLst>
    <dgm:linClrLst meth="repeat">
      <a:schemeClr val="lt1"/>
    </dgm:linClrLst>
    <dgm:effectClrLst/>
    <dgm:txLinClrLst/>
    <dgm:txFillClrLst/>
    <dgm:txEffectClrLst/>
  </dgm:styleLbl>
  <dgm:styleLbl name="f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dgm:txEffectClrLst/>
  </dgm:styleLbl>
  <dgm:styleLbl name="fgSibTrans2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meth="repeat">
      <a:schemeClr val="lt1"/>
    </dgm:txFillClrLst>
    <dgm:txEffectClrLst/>
  </dgm:styleLbl>
  <dgm:styleLbl name="bgSibTrans2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meth="repeat">
      <a:schemeClr val="lt1"/>
    </dgm:txFillClrLst>
    <dgm:txEffectClrLst/>
  </dgm:styleLbl>
  <dgm:styleLbl name="sibTrans1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shade val="80000"/>
      </a:schemeClr>
    </dgm:fillClrLst>
    <dgm:linClrLst meth="repeat">
      <a:schemeClr val="lt1"/>
    </dgm:linClrLst>
    <dgm:effectClrLst/>
    <dgm:txLinClrLst/>
    <dgm:txFillClrLst/>
    <dgm:txEffectClrLst/>
  </dgm:styleLbl>
  <dgm:styleLbl name="asst1">
    <dgm:fillClrLst meth="repeat">
      <a:schemeClr val="accent4">
        <a:shade val="80000"/>
      </a:schemeClr>
    </dgm:fillClrLst>
    <dgm:linClrLst meth="repeat">
      <a:schemeClr val="lt1"/>
    </dgm:linClrLst>
    <dgm:effectClrLst/>
    <dgm:txLinClrLst/>
    <dgm:txFillClrLst/>
    <dgm:txEffectClrLst/>
  </dgm:styleLbl>
  <dgm:styleLbl name="asst2">
    <dgm:fillClrLst>
      <a:schemeClr val="accent4">
        <a:tint val="99000"/>
      </a:schemeClr>
    </dgm:fillClrLst>
    <dgm:linClrLst meth="repeat">
      <a:schemeClr val="lt1"/>
    </dgm:linClrLst>
    <dgm:effectClrLst/>
    <dgm:txLinClrLst/>
    <dgm:txFillClrLst/>
    <dgm:txEffectClrLst/>
  </dgm:styleLbl>
  <dgm:styleLbl name="asst3">
    <dgm:fillClrLst>
      <a:schemeClr val="accent4">
        <a:tint val="80000"/>
      </a:schemeClr>
    </dgm:fillClrLst>
    <dgm:linClrLst meth="repeat">
      <a:schemeClr val="lt1"/>
    </dgm:linClrLst>
    <dgm:effectClrLst/>
    <dgm:txLinClrLst/>
    <dgm:txFillClrLst/>
    <dgm:txEffectClrLst/>
  </dgm:styleLbl>
  <dgm:styleLbl name="asst4">
    <dgm:fillClrLst>
      <a:schemeClr val="accent4">
        <a:tint val="70000"/>
      </a:schemeClr>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lt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9000"/>
      </a:schemeClr>
    </dgm:fillClrLst>
    <dgm:linClrLst meth="repeat">
      <a:schemeClr val="accent4">
        <a:tint val="99000"/>
      </a:schemeClr>
    </dgm:linClrLst>
    <dgm:effectClrLst/>
    <dgm:txLinClrLst/>
    <dgm:txFillClrLst meth="repeat">
      <a:schemeClr val="tx1"/>
    </dgm:txFillClrLst>
    <dgm:txEffectClrLst/>
  </dgm:styleLbl>
  <dgm:styleLbl name="parChTrans1D3">
    <dgm:fillClrLst meth="repeat">
      <a:schemeClr val="accent4">
        <a:tint val="80000"/>
      </a:schemeClr>
    </dgm:fillClrLst>
    <dgm:linClrLst meth="repeat">
      <a:schemeClr val="accent4">
        <a:tint val="80000"/>
      </a:schemeClr>
    </dgm:linClrLst>
    <dgm:effectClrLst/>
    <dgm:txLinClrLst/>
    <dgm:txFillClrLst meth="repeat">
      <a:schemeClr val="tx1"/>
    </dgm:txFillClrLst>
    <dgm:txEffectClrLst/>
  </dgm:styleLbl>
  <dgm:styleLbl name="parChTrans1D4">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4">
        <a:shade val="80000"/>
      </a:schemeClr>
      <a:schemeClr val="accent4">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44223B-427F-41B4-9CE3-EFBA61DA8FCA}" type="doc">
      <dgm:prSet loTypeId="urn:microsoft.com/office/officeart/2005/8/layout/orgChart1" loCatId="hierarchy" qsTypeId="urn:microsoft.com/office/officeart/2005/8/quickstyle/simple1" qsCatId="simple" csTypeId="urn:microsoft.com/office/officeart/2005/8/colors/accent4_3" csCatId="accent4" phldr="1"/>
      <dgm:spPr/>
      <dgm:t>
        <a:bodyPr/>
        <a:lstStyle/>
        <a:p>
          <a:endParaRPr lang="en-US"/>
        </a:p>
      </dgm:t>
    </dgm:pt>
    <dgm:pt modelId="{D35D604F-F22D-4944-B874-ED7A93FBCA81}">
      <dgm:prSet/>
      <dgm:spPr/>
      <dgm:t>
        <a:bodyPr/>
        <a:lstStyle/>
        <a:p>
          <a:pPr rtl="0"/>
          <a:r>
            <a:rPr lang="en-US" dirty="0" smtClean="0"/>
            <a:t>Organizers</a:t>
          </a:r>
          <a:endParaRPr lang="en-US" dirty="0">
            <a:solidFill>
              <a:schemeClr val="tx1"/>
            </a:solidFill>
          </a:endParaRPr>
        </a:p>
      </dgm:t>
    </dgm:pt>
    <dgm:pt modelId="{D55A2AA3-D269-4AAB-9F3E-9BA327295134}" type="parTrans" cxnId="{07B18C89-2A28-4454-94B2-E4E9252237F2}">
      <dgm:prSet/>
      <dgm:spPr/>
      <dgm:t>
        <a:bodyPr/>
        <a:lstStyle/>
        <a:p>
          <a:endParaRPr lang="en-US"/>
        </a:p>
      </dgm:t>
    </dgm:pt>
    <dgm:pt modelId="{FDBE90DF-1DD7-4F67-8523-41F2CBE8C103}" type="sibTrans" cxnId="{07B18C89-2A28-4454-94B2-E4E9252237F2}">
      <dgm:prSet/>
      <dgm:spPr/>
      <dgm:t>
        <a:bodyPr/>
        <a:lstStyle/>
        <a:p>
          <a:endParaRPr lang="en-US"/>
        </a:p>
      </dgm:t>
    </dgm:pt>
    <dgm:pt modelId="{EE929111-A514-4705-B9D7-3C5D2CF382E7}">
      <dgm:prSet/>
      <dgm:spPr/>
      <dgm:t>
        <a:bodyPr/>
        <a:lstStyle/>
        <a:p>
          <a:pPr marL="0" indent="0" algn="ctr" rtl="0"/>
          <a:r>
            <a:rPr lang="en-US" dirty="0" smtClean="0">
              <a:solidFill>
                <a:schemeClr val="bg1"/>
              </a:solidFill>
            </a:rPr>
            <a:t>Graphic </a:t>
          </a:r>
        </a:p>
        <a:p>
          <a:pPr marL="0" indent="228600" algn="ctr" rtl="0"/>
          <a:r>
            <a:rPr lang="en-US" dirty="0" smtClean="0">
              <a:solidFill>
                <a:schemeClr val="bg1"/>
              </a:solidFill>
            </a:rPr>
            <a:t>organizers</a:t>
          </a:r>
          <a:r>
            <a:rPr lang="en-US" dirty="0" smtClean="0">
              <a:solidFill>
                <a:schemeClr val="tx1"/>
              </a:solidFill>
            </a:rPr>
            <a:t>	</a:t>
          </a:r>
          <a:endParaRPr lang="en-US" dirty="0">
            <a:solidFill>
              <a:schemeClr val="tx1"/>
            </a:solidFill>
          </a:endParaRPr>
        </a:p>
      </dgm:t>
    </dgm:pt>
    <dgm:pt modelId="{7AA9D10E-AA05-4B5A-A061-B342D1815ABC}" type="parTrans" cxnId="{9A99A21E-271A-400A-91DF-98B27BE0D74B}">
      <dgm:prSet/>
      <dgm:spPr/>
      <dgm:t>
        <a:bodyPr/>
        <a:lstStyle/>
        <a:p>
          <a:endParaRPr lang="en-US"/>
        </a:p>
      </dgm:t>
    </dgm:pt>
    <dgm:pt modelId="{C5B5C1F0-0B8F-4BDA-A5A9-77A4BBBBC2AC}" type="sibTrans" cxnId="{9A99A21E-271A-400A-91DF-98B27BE0D74B}">
      <dgm:prSet/>
      <dgm:spPr/>
      <dgm:t>
        <a:bodyPr/>
        <a:lstStyle/>
        <a:p>
          <a:endParaRPr lang="en-US"/>
        </a:p>
      </dgm:t>
    </dgm:pt>
    <dgm:pt modelId="{984ADEDD-0B65-4117-B052-8AC014EB62A7}">
      <dgm:prSet/>
      <dgm:spPr>
        <a:solidFill>
          <a:schemeClr val="accent4">
            <a:lumMod val="60000"/>
            <a:lumOff val="40000"/>
          </a:schemeClr>
        </a:solidFill>
        <a:ln>
          <a:solidFill>
            <a:schemeClr val="bg1"/>
          </a:solidFill>
        </a:ln>
      </dgm:spPr>
      <dgm:t>
        <a:bodyPr/>
        <a:lstStyle/>
        <a:p>
          <a:pPr rtl="0"/>
          <a:r>
            <a:rPr lang="en-US" dirty="0" smtClean="0">
              <a:solidFill>
                <a:schemeClr val="bg1"/>
              </a:solidFill>
            </a:rPr>
            <a:t>Advance Organizers</a:t>
          </a:r>
          <a:endParaRPr lang="en-US" dirty="0">
            <a:solidFill>
              <a:schemeClr val="bg1"/>
            </a:solidFill>
          </a:endParaRPr>
        </a:p>
      </dgm:t>
    </dgm:pt>
    <dgm:pt modelId="{AA8B173E-9509-42B5-AF45-7719471EB363}" type="parTrans" cxnId="{54443F17-8C1E-454B-9BA7-7C61F4B46F5B}">
      <dgm:prSet/>
      <dgm:spPr/>
      <dgm:t>
        <a:bodyPr/>
        <a:lstStyle/>
        <a:p>
          <a:endParaRPr lang="en-US"/>
        </a:p>
      </dgm:t>
    </dgm:pt>
    <dgm:pt modelId="{6BC8D9B5-7865-439F-AF54-1FD022948CD1}" type="sibTrans" cxnId="{54443F17-8C1E-454B-9BA7-7C61F4B46F5B}">
      <dgm:prSet/>
      <dgm:spPr/>
      <dgm:t>
        <a:bodyPr/>
        <a:lstStyle/>
        <a:p>
          <a:endParaRPr lang="en-US"/>
        </a:p>
      </dgm:t>
    </dgm:pt>
    <dgm:pt modelId="{55CEC6E3-3075-4221-AD46-0BF4871A750E}">
      <dgm:prSet/>
      <dgm:spPr/>
      <dgm:t>
        <a:bodyPr/>
        <a:lstStyle/>
        <a:p>
          <a:pPr rtl="0"/>
          <a:r>
            <a:rPr lang="en-US" dirty="0" smtClean="0"/>
            <a:t>Concept Learning</a:t>
          </a:r>
          <a:endParaRPr lang="en-US" dirty="0"/>
        </a:p>
      </dgm:t>
    </dgm:pt>
    <dgm:pt modelId="{6B913D2E-67D5-4C93-A4DC-703215D0903B}" type="parTrans" cxnId="{839F2052-EF00-4D03-9009-FC3F201ABE22}">
      <dgm:prSet/>
      <dgm:spPr/>
      <dgm:t>
        <a:bodyPr/>
        <a:lstStyle/>
        <a:p>
          <a:endParaRPr lang="en-US"/>
        </a:p>
      </dgm:t>
    </dgm:pt>
    <dgm:pt modelId="{3E9C1FE4-CDFF-4710-B086-05EAD98F2BE9}" type="sibTrans" cxnId="{839F2052-EF00-4D03-9009-FC3F201ABE22}">
      <dgm:prSet/>
      <dgm:spPr/>
      <dgm:t>
        <a:bodyPr/>
        <a:lstStyle/>
        <a:p>
          <a:endParaRPr lang="en-US"/>
        </a:p>
      </dgm:t>
    </dgm:pt>
    <dgm:pt modelId="{7817FC25-7203-4051-9FCD-01E199F7C9BE}">
      <dgm:prSet/>
      <dgm:spPr/>
      <dgm:t>
        <a:bodyPr/>
        <a:lstStyle/>
        <a:p>
          <a:pPr rtl="0"/>
          <a:r>
            <a:rPr lang="en-US" dirty="0" smtClean="0"/>
            <a:t>Examples and Non-examples</a:t>
          </a:r>
          <a:endParaRPr lang="en-US" dirty="0"/>
        </a:p>
      </dgm:t>
    </dgm:pt>
    <dgm:pt modelId="{38F817E3-76F7-430B-B4CB-EA2708FACDE9}" type="parTrans" cxnId="{B3947E03-1DAD-4CFB-A3E4-01297E07720D}">
      <dgm:prSet/>
      <dgm:spPr/>
      <dgm:t>
        <a:bodyPr/>
        <a:lstStyle/>
        <a:p>
          <a:endParaRPr lang="en-US"/>
        </a:p>
      </dgm:t>
    </dgm:pt>
    <dgm:pt modelId="{641DC8D5-09EA-47A3-9FC3-8A16F35931E9}" type="sibTrans" cxnId="{B3947E03-1DAD-4CFB-A3E4-01297E07720D}">
      <dgm:prSet/>
      <dgm:spPr/>
      <dgm:t>
        <a:bodyPr/>
        <a:lstStyle/>
        <a:p>
          <a:endParaRPr lang="en-US"/>
        </a:p>
      </dgm:t>
    </dgm:pt>
    <dgm:pt modelId="{F594ECC5-2830-4889-9AAB-FDD30D608FA2}">
      <dgm:prSet/>
      <dgm:spPr/>
      <dgm:t>
        <a:bodyPr/>
        <a:lstStyle/>
        <a:p>
          <a:pPr rtl="0"/>
          <a:r>
            <a:rPr lang="en-US" dirty="0" smtClean="0"/>
            <a:t>Compare and Contrast</a:t>
          </a:r>
          <a:endParaRPr lang="en-US" dirty="0"/>
        </a:p>
      </dgm:t>
    </dgm:pt>
    <dgm:pt modelId="{50FAC23F-3EE8-4728-9719-C6920B6283A0}" type="parTrans" cxnId="{8C9F5CB9-08D9-4CE9-B3C5-C90FF035E748}">
      <dgm:prSet/>
      <dgm:spPr/>
      <dgm:t>
        <a:bodyPr/>
        <a:lstStyle/>
        <a:p>
          <a:endParaRPr lang="en-US"/>
        </a:p>
      </dgm:t>
    </dgm:pt>
    <dgm:pt modelId="{ACD348F7-69E2-4A8E-916A-224B4876CA07}" type="sibTrans" cxnId="{8C9F5CB9-08D9-4CE9-B3C5-C90FF035E748}">
      <dgm:prSet/>
      <dgm:spPr/>
      <dgm:t>
        <a:bodyPr/>
        <a:lstStyle/>
        <a:p>
          <a:endParaRPr lang="en-US"/>
        </a:p>
      </dgm:t>
    </dgm:pt>
    <dgm:pt modelId="{D1126D1F-21EB-4E38-BF2B-7C775E1DFC8D}">
      <dgm:prSet/>
      <dgm:spPr/>
      <dgm:t>
        <a:bodyPr/>
        <a:lstStyle/>
        <a:p>
          <a:pPr rtl="0"/>
          <a:r>
            <a:rPr lang="en-US" dirty="0" smtClean="0"/>
            <a:t>Question and Review</a:t>
          </a:r>
          <a:endParaRPr lang="en-US" dirty="0"/>
        </a:p>
      </dgm:t>
    </dgm:pt>
    <dgm:pt modelId="{0586FF4C-ABD6-4C4A-B0E3-3EC5173D2F4F}" type="parTrans" cxnId="{279707F3-F20D-4F9D-A59D-98F73AA787FD}">
      <dgm:prSet/>
      <dgm:spPr/>
      <dgm:t>
        <a:bodyPr/>
        <a:lstStyle/>
        <a:p>
          <a:endParaRPr lang="en-US"/>
        </a:p>
      </dgm:t>
    </dgm:pt>
    <dgm:pt modelId="{033808D8-6D1D-47F0-ACB1-54F6E01BD025}" type="sibTrans" cxnId="{279707F3-F20D-4F9D-A59D-98F73AA787FD}">
      <dgm:prSet/>
      <dgm:spPr/>
      <dgm:t>
        <a:bodyPr/>
        <a:lstStyle/>
        <a:p>
          <a:endParaRPr lang="en-US"/>
        </a:p>
      </dgm:t>
    </dgm:pt>
    <dgm:pt modelId="{F4352E22-0CB0-4FDB-A401-B5443BCD65BA}">
      <dgm:prSet/>
      <dgm:spPr/>
      <dgm:t>
        <a:bodyPr/>
        <a:lstStyle/>
        <a:p>
          <a:pPr rtl="0"/>
          <a:r>
            <a:rPr lang="en-US" dirty="0" smtClean="0"/>
            <a:t>Higher level questions that ask for explanations</a:t>
          </a:r>
          <a:endParaRPr lang="en-US" dirty="0"/>
        </a:p>
      </dgm:t>
    </dgm:pt>
    <dgm:pt modelId="{706CAF11-0B32-4E8E-A201-6A114C06A12F}" type="parTrans" cxnId="{28131529-4A93-4203-9346-9978A125AE04}">
      <dgm:prSet/>
      <dgm:spPr/>
      <dgm:t>
        <a:bodyPr/>
        <a:lstStyle/>
        <a:p>
          <a:endParaRPr lang="en-US"/>
        </a:p>
      </dgm:t>
    </dgm:pt>
    <dgm:pt modelId="{5AA67B06-320B-42F0-A507-BC6DAB0E33B7}" type="sibTrans" cxnId="{28131529-4A93-4203-9346-9978A125AE04}">
      <dgm:prSet/>
      <dgm:spPr/>
      <dgm:t>
        <a:bodyPr/>
        <a:lstStyle/>
        <a:p>
          <a:endParaRPr lang="en-US"/>
        </a:p>
      </dgm:t>
    </dgm:pt>
    <dgm:pt modelId="{3A829B19-47E1-4B6C-8C4A-A76B51133258}">
      <dgm:prSet/>
      <dgm:spPr/>
      <dgm:t>
        <a:bodyPr/>
        <a:lstStyle/>
        <a:p>
          <a:pPr rtl="0"/>
          <a:r>
            <a:rPr lang="en-US" dirty="0" smtClean="0"/>
            <a:t>Games</a:t>
          </a:r>
          <a:endParaRPr lang="en-US" dirty="0"/>
        </a:p>
      </dgm:t>
    </dgm:pt>
    <dgm:pt modelId="{C29E7848-0B40-4282-8842-A053D425DD30}" type="parTrans" cxnId="{08D7BE81-ABBC-41D8-9349-7E37F4FB60D3}">
      <dgm:prSet/>
      <dgm:spPr/>
      <dgm:t>
        <a:bodyPr/>
        <a:lstStyle/>
        <a:p>
          <a:endParaRPr lang="en-US"/>
        </a:p>
      </dgm:t>
    </dgm:pt>
    <dgm:pt modelId="{0E447206-DC6A-4F55-B752-34FC83C68A2D}" type="sibTrans" cxnId="{08D7BE81-ABBC-41D8-9349-7E37F4FB60D3}">
      <dgm:prSet/>
      <dgm:spPr/>
      <dgm:t>
        <a:bodyPr/>
        <a:lstStyle/>
        <a:p>
          <a:endParaRPr lang="en-US"/>
        </a:p>
      </dgm:t>
    </dgm:pt>
    <dgm:pt modelId="{F37EA4D4-4BF7-4486-8417-88C38539A02C}">
      <dgm:prSet/>
      <dgm:spPr/>
      <dgm:t>
        <a:bodyPr/>
        <a:lstStyle/>
        <a:p>
          <a:pPr rtl="0"/>
          <a:r>
            <a:rPr lang="en-US" dirty="0" smtClean="0"/>
            <a:t>Grouping</a:t>
          </a:r>
          <a:endParaRPr lang="en-US" dirty="0"/>
        </a:p>
      </dgm:t>
    </dgm:pt>
    <dgm:pt modelId="{E35BA832-0AB4-48BB-9E5A-A05498C52A6C}" type="parTrans" cxnId="{A97FB8F6-AA88-4CD2-B461-E7CABAB8F883}">
      <dgm:prSet/>
      <dgm:spPr/>
      <dgm:t>
        <a:bodyPr/>
        <a:lstStyle/>
        <a:p>
          <a:endParaRPr lang="en-US"/>
        </a:p>
      </dgm:t>
    </dgm:pt>
    <dgm:pt modelId="{A97893A8-8669-4D31-8BB1-2D6543677450}" type="sibTrans" cxnId="{A97FB8F6-AA88-4CD2-B461-E7CABAB8F883}">
      <dgm:prSet/>
      <dgm:spPr/>
      <dgm:t>
        <a:bodyPr/>
        <a:lstStyle/>
        <a:p>
          <a:endParaRPr lang="en-US"/>
        </a:p>
      </dgm:t>
    </dgm:pt>
    <dgm:pt modelId="{C724C419-7DF1-4040-95C3-268FBCA2E233}">
      <dgm:prSet/>
      <dgm:spPr/>
      <dgm:t>
        <a:bodyPr/>
        <a:lstStyle/>
        <a:p>
          <a:pPr rtl="0"/>
          <a:r>
            <a:rPr lang="en-US" dirty="0" smtClean="0"/>
            <a:t>Think-Pair-Share</a:t>
          </a:r>
          <a:endParaRPr lang="en-US" dirty="0"/>
        </a:p>
      </dgm:t>
    </dgm:pt>
    <dgm:pt modelId="{17E63142-9B20-43DD-BF2C-2EF9098D9844}" type="parTrans" cxnId="{C59E6A50-CFCA-4251-ABD1-912DF14DF709}">
      <dgm:prSet/>
      <dgm:spPr/>
      <dgm:t>
        <a:bodyPr/>
        <a:lstStyle/>
        <a:p>
          <a:endParaRPr lang="en-US"/>
        </a:p>
      </dgm:t>
    </dgm:pt>
    <dgm:pt modelId="{AB1472FB-3BD9-490A-BAC7-94F365BFD519}" type="sibTrans" cxnId="{C59E6A50-CFCA-4251-ABD1-912DF14DF709}">
      <dgm:prSet/>
      <dgm:spPr/>
      <dgm:t>
        <a:bodyPr/>
        <a:lstStyle/>
        <a:p>
          <a:endParaRPr lang="en-US"/>
        </a:p>
      </dgm:t>
    </dgm:pt>
    <dgm:pt modelId="{28661E4D-297A-480D-BAB3-03BC4A6D3C57}">
      <dgm:prSet/>
      <dgm:spPr/>
      <dgm:t>
        <a:bodyPr/>
        <a:lstStyle/>
        <a:p>
          <a:pPr rtl="0"/>
          <a:r>
            <a:rPr lang="en-US" dirty="0" smtClean="0"/>
            <a:t>Jigsaw</a:t>
          </a:r>
          <a:endParaRPr lang="en-US" dirty="0"/>
        </a:p>
      </dgm:t>
    </dgm:pt>
    <dgm:pt modelId="{50E5E594-1417-4D06-B6B4-CB169F067A7C}" type="parTrans" cxnId="{F5A3BB5F-1C10-449A-806E-1866E54B744A}">
      <dgm:prSet/>
      <dgm:spPr/>
      <dgm:t>
        <a:bodyPr/>
        <a:lstStyle/>
        <a:p>
          <a:endParaRPr lang="en-US"/>
        </a:p>
      </dgm:t>
    </dgm:pt>
    <dgm:pt modelId="{C35FF3DA-8655-4B2F-B8EB-4BBAD59224BA}" type="sibTrans" cxnId="{F5A3BB5F-1C10-449A-806E-1866E54B744A}">
      <dgm:prSet/>
      <dgm:spPr/>
      <dgm:t>
        <a:bodyPr/>
        <a:lstStyle/>
        <a:p>
          <a:endParaRPr lang="en-US"/>
        </a:p>
      </dgm:t>
    </dgm:pt>
    <dgm:pt modelId="{3D010452-76E9-43B1-B09F-192B82095BEA}">
      <dgm:prSet/>
      <dgm:spPr/>
      <dgm:t>
        <a:bodyPr/>
        <a:lstStyle/>
        <a:p>
          <a:pPr rtl="0"/>
          <a:r>
            <a:rPr lang="en-US" dirty="0" smtClean="0"/>
            <a:t>Assessment</a:t>
          </a:r>
          <a:endParaRPr lang="en-US" dirty="0"/>
        </a:p>
      </dgm:t>
    </dgm:pt>
    <dgm:pt modelId="{AF57063C-E6D0-4EE7-9DE9-6B51352BD15B}" type="parTrans" cxnId="{55A4970F-E1E9-416A-A559-F15F1501B9EE}">
      <dgm:prSet/>
      <dgm:spPr/>
      <dgm:t>
        <a:bodyPr/>
        <a:lstStyle/>
        <a:p>
          <a:endParaRPr lang="en-US"/>
        </a:p>
      </dgm:t>
    </dgm:pt>
    <dgm:pt modelId="{11ABF17C-F5F7-480E-8638-946BD6C2E26D}" type="sibTrans" cxnId="{55A4970F-E1E9-416A-A559-F15F1501B9EE}">
      <dgm:prSet/>
      <dgm:spPr/>
      <dgm:t>
        <a:bodyPr/>
        <a:lstStyle/>
        <a:p>
          <a:endParaRPr lang="en-US"/>
        </a:p>
      </dgm:t>
    </dgm:pt>
    <dgm:pt modelId="{847415C4-BD66-4F5A-9BF2-7DE18001BF03}">
      <dgm:prSet/>
      <dgm:spPr/>
      <dgm:t>
        <a:bodyPr/>
        <a:lstStyle/>
        <a:p>
          <a:pPr rtl="0"/>
          <a:r>
            <a:rPr lang="en-US" dirty="0" smtClean="0"/>
            <a:t>Formative </a:t>
          </a:r>
          <a:endParaRPr lang="en-US" dirty="0"/>
        </a:p>
      </dgm:t>
    </dgm:pt>
    <dgm:pt modelId="{C63BFF5A-DC4D-4F27-91BE-A4475CC846A2}" type="parTrans" cxnId="{B0354E01-A61B-4E6B-9621-27EF269E7DE0}">
      <dgm:prSet/>
      <dgm:spPr/>
      <dgm:t>
        <a:bodyPr/>
        <a:lstStyle/>
        <a:p>
          <a:endParaRPr lang="en-US"/>
        </a:p>
      </dgm:t>
    </dgm:pt>
    <dgm:pt modelId="{362A8FF6-409C-420B-BE30-50EC5052316B}" type="sibTrans" cxnId="{B0354E01-A61B-4E6B-9621-27EF269E7DE0}">
      <dgm:prSet/>
      <dgm:spPr/>
      <dgm:t>
        <a:bodyPr/>
        <a:lstStyle/>
        <a:p>
          <a:endParaRPr lang="en-US"/>
        </a:p>
      </dgm:t>
    </dgm:pt>
    <dgm:pt modelId="{AA6870AD-BAA3-4D23-905F-7D57895371E1}">
      <dgm:prSet/>
      <dgm:spPr/>
      <dgm:t>
        <a:bodyPr/>
        <a:lstStyle/>
        <a:p>
          <a:pPr rtl="0"/>
          <a:r>
            <a:rPr lang="en-US" dirty="0" smtClean="0"/>
            <a:t>Summative</a:t>
          </a:r>
          <a:endParaRPr lang="en-US" dirty="0"/>
        </a:p>
      </dgm:t>
    </dgm:pt>
    <dgm:pt modelId="{C8D63AE5-5CE4-4033-952F-29CA43EE7062}" type="parTrans" cxnId="{A418A251-E2F7-4353-A1A8-93682A5AB3CC}">
      <dgm:prSet/>
      <dgm:spPr/>
      <dgm:t>
        <a:bodyPr/>
        <a:lstStyle/>
        <a:p>
          <a:endParaRPr lang="en-US"/>
        </a:p>
      </dgm:t>
    </dgm:pt>
    <dgm:pt modelId="{2A4EE786-7408-4531-B4AD-C719AEAF6DC8}" type="sibTrans" cxnId="{A418A251-E2F7-4353-A1A8-93682A5AB3CC}">
      <dgm:prSet/>
      <dgm:spPr/>
      <dgm:t>
        <a:bodyPr/>
        <a:lstStyle/>
        <a:p>
          <a:endParaRPr lang="en-US"/>
        </a:p>
      </dgm:t>
    </dgm:pt>
    <dgm:pt modelId="{9CFE1F5F-433B-412C-AA1A-5A0E2914092E}">
      <dgm:prSet/>
      <dgm:spPr/>
      <dgm:t>
        <a:bodyPr/>
        <a:lstStyle/>
        <a:p>
          <a:pPr rtl="0"/>
          <a:r>
            <a:rPr lang="en-US" dirty="0" smtClean="0"/>
            <a:t>TQP Instructional Practices</a:t>
          </a:r>
          <a:endParaRPr lang="en-US" dirty="0"/>
        </a:p>
      </dgm:t>
    </dgm:pt>
    <dgm:pt modelId="{E4EDB3BE-2E77-450E-AB9C-4FBCF004B574}" type="sibTrans" cxnId="{78866ED4-5FF6-4EE8-B4E9-D5A676FE2734}">
      <dgm:prSet/>
      <dgm:spPr/>
      <dgm:t>
        <a:bodyPr/>
        <a:lstStyle/>
        <a:p>
          <a:endParaRPr lang="en-US"/>
        </a:p>
      </dgm:t>
    </dgm:pt>
    <dgm:pt modelId="{314EB2E8-D065-4BB6-84BB-D88FFDD34F4B}" type="parTrans" cxnId="{78866ED4-5FF6-4EE8-B4E9-D5A676FE2734}">
      <dgm:prSet/>
      <dgm:spPr/>
      <dgm:t>
        <a:bodyPr/>
        <a:lstStyle/>
        <a:p>
          <a:endParaRPr lang="en-US"/>
        </a:p>
      </dgm:t>
    </dgm:pt>
    <dgm:pt modelId="{12D251F6-1F94-452D-A8E9-0B20E5215590}" type="pres">
      <dgm:prSet presAssocID="{0944223B-427F-41B4-9CE3-EFBA61DA8FCA}" presName="hierChild1" presStyleCnt="0">
        <dgm:presLayoutVars>
          <dgm:orgChart val="1"/>
          <dgm:chPref val="1"/>
          <dgm:dir/>
          <dgm:animOne val="branch"/>
          <dgm:animLvl val="lvl"/>
          <dgm:resizeHandles/>
        </dgm:presLayoutVars>
      </dgm:prSet>
      <dgm:spPr/>
      <dgm:t>
        <a:bodyPr/>
        <a:lstStyle/>
        <a:p>
          <a:endParaRPr lang="en-US"/>
        </a:p>
      </dgm:t>
    </dgm:pt>
    <dgm:pt modelId="{896A893E-CEF0-47E1-9EA2-45507E8CE341}" type="pres">
      <dgm:prSet presAssocID="{9CFE1F5F-433B-412C-AA1A-5A0E2914092E}" presName="hierRoot1" presStyleCnt="0">
        <dgm:presLayoutVars>
          <dgm:hierBranch val="init"/>
        </dgm:presLayoutVars>
      </dgm:prSet>
      <dgm:spPr/>
    </dgm:pt>
    <dgm:pt modelId="{F1A07A3B-0386-489D-B61E-B4AAA41BE3F9}" type="pres">
      <dgm:prSet presAssocID="{9CFE1F5F-433B-412C-AA1A-5A0E2914092E}" presName="rootComposite1" presStyleCnt="0"/>
      <dgm:spPr/>
    </dgm:pt>
    <dgm:pt modelId="{A3EEC85C-B86B-41C0-9BCA-A4C8069A728B}" type="pres">
      <dgm:prSet presAssocID="{9CFE1F5F-433B-412C-AA1A-5A0E2914092E}" presName="rootText1" presStyleLbl="node0" presStyleIdx="0" presStyleCnt="1" custLinFactNeighborX="6850">
        <dgm:presLayoutVars>
          <dgm:chPref val="3"/>
        </dgm:presLayoutVars>
      </dgm:prSet>
      <dgm:spPr/>
      <dgm:t>
        <a:bodyPr/>
        <a:lstStyle/>
        <a:p>
          <a:endParaRPr lang="en-US"/>
        </a:p>
      </dgm:t>
    </dgm:pt>
    <dgm:pt modelId="{4DC2FBB1-93F5-43A7-8D99-A731292FA219}" type="pres">
      <dgm:prSet presAssocID="{9CFE1F5F-433B-412C-AA1A-5A0E2914092E}" presName="rootConnector1" presStyleLbl="node1" presStyleIdx="0" presStyleCnt="0"/>
      <dgm:spPr/>
      <dgm:t>
        <a:bodyPr/>
        <a:lstStyle/>
        <a:p>
          <a:endParaRPr lang="en-US"/>
        </a:p>
      </dgm:t>
    </dgm:pt>
    <dgm:pt modelId="{EA6F3B41-F08A-4089-9E01-00D3809FA7AC}" type="pres">
      <dgm:prSet presAssocID="{9CFE1F5F-433B-412C-AA1A-5A0E2914092E}" presName="hierChild2" presStyleCnt="0"/>
      <dgm:spPr/>
    </dgm:pt>
    <dgm:pt modelId="{7789D602-509C-4F11-B3E4-5D8006D93CEB}" type="pres">
      <dgm:prSet presAssocID="{D55A2AA3-D269-4AAB-9F3E-9BA327295134}" presName="Name37" presStyleLbl="parChTrans1D2" presStyleIdx="0" presStyleCnt="5"/>
      <dgm:spPr/>
      <dgm:t>
        <a:bodyPr/>
        <a:lstStyle/>
        <a:p>
          <a:endParaRPr lang="en-US"/>
        </a:p>
      </dgm:t>
    </dgm:pt>
    <dgm:pt modelId="{6327128A-3620-430A-8BD2-B4443016E560}" type="pres">
      <dgm:prSet presAssocID="{D35D604F-F22D-4944-B874-ED7A93FBCA81}" presName="hierRoot2" presStyleCnt="0">
        <dgm:presLayoutVars>
          <dgm:hierBranch val="init"/>
        </dgm:presLayoutVars>
      </dgm:prSet>
      <dgm:spPr/>
    </dgm:pt>
    <dgm:pt modelId="{0806067F-65DD-49F1-ABC7-400B795EC902}" type="pres">
      <dgm:prSet presAssocID="{D35D604F-F22D-4944-B874-ED7A93FBCA81}" presName="rootComposite" presStyleCnt="0"/>
      <dgm:spPr/>
    </dgm:pt>
    <dgm:pt modelId="{673C2A23-539B-4993-AA29-115FBF46419B}" type="pres">
      <dgm:prSet presAssocID="{D35D604F-F22D-4944-B874-ED7A93FBCA81}" presName="rootText" presStyleLbl="node2" presStyleIdx="0" presStyleCnt="5">
        <dgm:presLayoutVars>
          <dgm:chPref val="3"/>
        </dgm:presLayoutVars>
      </dgm:prSet>
      <dgm:spPr/>
      <dgm:t>
        <a:bodyPr/>
        <a:lstStyle/>
        <a:p>
          <a:endParaRPr lang="en-US"/>
        </a:p>
      </dgm:t>
    </dgm:pt>
    <dgm:pt modelId="{5622809A-20B4-4BF8-BF81-CB9F08682DA2}" type="pres">
      <dgm:prSet presAssocID="{D35D604F-F22D-4944-B874-ED7A93FBCA81}" presName="rootConnector" presStyleLbl="node2" presStyleIdx="0" presStyleCnt="5"/>
      <dgm:spPr/>
      <dgm:t>
        <a:bodyPr/>
        <a:lstStyle/>
        <a:p>
          <a:endParaRPr lang="en-US"/>
        </a:p>
      </dgm:t>
    </dgm:pt>
    <dgm:pt modelId="{6FA86251-EB97-4B92-9B1D-002D03C2513F}" type="pres">
      <dgm:prSet presAssocID="{D35D604F-F22D-4944-B874-ED7A93FBCA81}" presName="hierChild4" presStyleCnt="0"/>
      <dgm:spPr/>
    </dgm:pt>
    <dgm:pt modelId="{D7128049-A58E-485D-B370-A8A04A199E6A}" type="pres">
      <dgm:prSet presAssocID="{7AA9D10E-AA05-4B5A-A061-B342D1815ABC}" presName="Name37" presStyleLbl="parChTrans1D3" presStyleIdx="0" presStyleCnt="10"/>
      <dgm:spPr/>
      <dgm:t>
        <a:bodyPr/>
        <a:lstStyle/>
        <a:p>
          <a:endParaRPr lang="en-US"/>
        </a:p>
      </dgm:t>
    </dgm:pt>
    <dgm:pt modelId="{CA68519A-F423-4FD5-BD17-3BBA0042A174}" type="pres">
      <dgm:prSet presAssocID="{EE929111-A514-4705-B9D7-3C5D2CF382E7}" presName="hierRoot2" presStyleCnt="0">
        <dgm:presLayoutVars>
          <dgm:hierBranch val="init"/>
        </dgm:presLayoutVars>
      </dgm:prSet>
      <dgm:spPr/>
    </dgm:pt>
    <dgm:pt modelId="{27108163-F48D-4D49-AA2D-05B2B67C7F03}" type="pres">
      <dgm:prSet presAssocID="{EE929111-A514-4705-B9D7-3C5D2CF382E7}" presName="rootComposite" presStyleCnt="0"/>
      <dgm:spPr/>
    </dgm:pt>
    <dgm:pt modelId="{7E135248-EFA1-4133-9302-CF9A56C55241}" type="pres">
      <dgm:prSet presAssocID="{EE929111-A514-4705-B9D7-3C5D2CF382E7}" presName="rootText" presStyleLbl="node3" presStyleIdx="0" presStyleCnt="10">
        <dgm:presLayoutVars>
          <dgm:chPref val="3"/>
        </dgm:presLayoutVars>
      </dgm:prSet>
      <dgm:spPr/>
      <dgm:t>
        <a:bodyPr/>
        <a:lstStyle/>
        <a:p>
          <a:endParaRPr lang="en-US"/>
        </a:p>
      </dgm:t>
    </dgm:pt>
    <dgm:pt modelId="{1365FF7D-D500-41E7-8ECB-B5B727473DBD}" type="pres">
      <dgm:prSet presAssocID="{EE929111-A514-4705-B9D7-3C5D2CF382E7}" presName="rootConnector" presStyleLbl="node3" presStyleIdx="0" presStyleCnt="10"/>
      <dgm:spPr/>
      <dgm:t>
        <a:bodyPr/>
        <a:lstStyle/>
        <a:p>
          <a:endParaRPr lang="en-US"/>
        </a:p>
      </dgm:t>
    </dgm:pt>
    <dgm:pt modelId="{2DDE54CD-8493-4FFD-8437-D58C5750F45F}" type="pres">
      <dgm:prSet presAssocID="{EE929111-A514-4705-B9D7-3C5D2CF382E7}" presName="hierChild4" presStyleCnt="0"/>
      <dgm:spPr/>
    </dgm:pt>
    <dgm:pt modelId="{311E7415-F699-4954-9008-53B340B38CA7}" type="pres">
      <dgm:prSet presAssocID="{EE929111-A514-4705-B9D7-3C5D2CF382E7}" presName="hierChild5" presStyleCnt="0"/>
      <dgm:spPr/>
    </dgm:pt>
    <dgm:pt modelId="{AB820563-CBFF-4B79-926E-190DA9547520}" type="pres">
      <dgm:prSet presAssocID="{AA8B173E-9509-42B5-AF45-7719471EB363}" presName="Name37" presStyleLbl="parChTrans1D3" presStyleIdx="1" presStyleCnt="10"/>
      <dgm:spPr/>
      <dgm:t>
        <a:bodyPr/>
        <a:lstStyle/>
        <a:p>
          <a:endParaRPr lang="en-US"/>
        </a:p>
      </dgm:t>
    </dgm:pt>
    <dgm:pt modelId="{4EF7365E-D23D-461C-9B5E-0E7880277185}" type="pres">
      <dgm:prSet presAssocID="{984ADEDD-0B65-4117-B052-8AC014EB62A7}" presName="hierRoot2" presStyleCnt="0">
        <dgm:presLayoutVars>
          <dgm:hierBranch val="init"/>
        </dgm:presLayoutVars>
      </dgm:prSet>
      <dgm:spPr/>
    </dgm:pt>
    <dgm:pt modelId="{F8EE9063-F9DC-49FD-ACF0-39122DCA952B}" type="pres">
      <dgm:prSet presAssocID="{984ADEDD-0B65-4117-B052-8AC014EB62A7}" presName="rootComposite" presStyleCnt="0"/>
      <dgm:spPr/>
    </dgm:pt>
    <dgm:pt modelId="{9A62C50B-9DBE-435A-96BD-A293DC1453DE}" type="pres">
      <dgm:prSet presAssocID="{984ADEDD-0B65-4117-B052-8AC014EB62A7}" presName="rootText" presStyleLbl="node3" presStyleIdx="1" presStyleCnt="10">
        <dgm:presLayoutVars>
          <dgm:chPref val="3"/>
        </dgm:presLayoutVars>
      </dgm:prSet>
      <dgm:spPr/>
      <dgm:t>
        <a:bodyPr/>
        <a:lstStyle/>
        <a:p>
          <a:endParaRPr lang="en-US"/>
        </a:p>
      </dgm:t>
    </dgm:pt>
    <dgm:pt modelId="{3D5F8A36-0D4E-497E-A2F7-C12D55B3FB5F}" type="pres">
      <dgm:prSet presAssocID="{984ADEDD-0B65-4117-B052-8AC014EB62A7}" presName="rootConnector" presStyleLbl="node3" presStyleIdx="1" presStyleCnt="10"/>
      <dgm:spPr/>
      <dgm:t>
        <a:bodyPr/>
        <a:lstStyle/>
        <a:p>
          <a:endParaRPr lang="en-US"/>
        </a:p>
      </dgm:t>
    </dgm:pt>
    <dgm:pt modelId="{7CFF2A1F-2AED-4ACB-846A-5660AE758FB1}" type="pres">
      <dgm:prSet presAssocID="{984ADEDD-0B65-4117-B052-8AC014EB62A7}" presName="hierChild4" presStyleCnt="0"/>
      <dgm:spPr/>
    </dgm:pt>
    <dgm:pt modelId="{B09DFD4D-2023-4BB0-AB0B-A3242EB2B11F}" type="pres">
      <dgm:prSet presAssocID="{984ADEDD-0B65-4117-B052-8AC014EB62A7}" presName="hierChild5" presStyleCnt="0"/>
      <dgm:spPr/>
    </dgm:pt>
    <dgm:pt modelId="{5514CF09-4882-46AE-85C5-4B44B7E01294}" type="pres">
      <dgm:prSet presAssocID="{D35D604F-F22D-4944-B874-ED7A93FBCA81}" presName="hierChild5" presStyleCnt="0"/>
      <dgm:spPr/>
    </dgm:pt>
    <dgm:pt modelId="{FB76A8FE-93FD-4B7B-8AD6-E1632EEBA142}" type="pres">
      <dgm:prSet presAssocID="{6B913D2E-67D5-4C93-A4DC-703215D0903B}" presName="Name37" presStyleLbl="parChTrans1D2" presStyleIdx="1" presStyleCnt="5"/>
      <dgm:spPr/>
      <dgm:t>
        <a:bodyPr/>
        <a:lstStyle/>
        <a:p>
          <a:endParaRPr lang="en-US"/>
        </a:p>
      </dgm:t>
    </dgm:pt>
    <dgm:pt modelId="{30464BF4-8496-4793-BA17-D884E1B7399A}" type="pres">
      <dgm:prSet presAssocID="{55CEC6E3-3075-4221-AD46-0BF4871A750E}" presName="hierRoot2" presStyleCnt="0">
        <dgm:presLayoutVars>
          <dgm:hierBranch val="init"/>
        </dgm:presLayoutVars>
      </dgm:prSet>
      <dgm:spPr/>
    </dgm:pt>
    <dgm:pt modelId="{63CB12D2-666F-472C-89D8-78D135A253EB}" type="pres">
      <dgm:prSet presAssocID="{55CEC6E3-3075-4221-AD46-0BF4871A750E}" presName="rootComposite" presStyleCnt="0"/>
      <dgm:spPr/>
    </dgm:pt>
    <dgm:pt modelId="{571BA574-C4C9-4AA1-8856-62B79922CB5E}" type="pres">
      <dgm:prSet presAssocID="{55CEC6E3-3075-4221-AD46-0BF4871A750E}" presName="rootText" presStyleLbl="node2" presStyleIdx="1" presStyleCnt="5">
        <dgm:presLayoutVars>
          <dgm:chPref val="3"/>
        </dgm:presLayoutVars>
      </dgm:prSet>
      <dgm:spPr/>
      <dgm:t>
        <a:bodyPr/>
        <a:lstStyle/>
        <a:p>
          <a:endParaRPr lang="en-US"/>
        </a:p>
      </dgm:t>
    </dgm:pt>
    <dgm:pt modelId="{338E1105-2CDF-4AA3-8B54-08F5851BEF41}" type="pres">
      <dgm:prSet presAssocID="{55CEC6E3-3075-4221-AD46-0BF4871A750E}" presName="rootConnector" presStyleLbl="node2" presStyleIdx="1" presStyleCnt="5"/>
      <dgm:spPr/>
      <dgm:t>
        <a:bodyPr/>
        <a:lstStyle/>
        <a:p>
          <a:endParaRPr lang="en-US"/>
        </a:p>
      </dgm:t>
    </dgm:pt>
    <dgm:pt modelId="{BCB9DF0C-6E37-4937-821A-AF46D2F42A4E}" type="pres">
      <dgm:prSet presAssocID="{55CEC6E3-3075-4221-AD46-0BF4871A750E}" presName="hierChild4" presStyleCnt="0"/>
      <dgm:spPr/>
    </dgm:pt>
    <dgm:pt modelId="{89F0782E-B6E9-42A3-8C21-F151E79B335B}" type="pres">
      <dgm:prSet presAssocID="{38F817E3-76F7-430B-B4CB-EA2708FACDE9}" presName="Name37" presStyleLbl="parChTrans1D3" presStyleIdx="2" presStyleCnt="10"/>
      <dgm:spPr/>
      <dgm:t>
        <a:bodyPr/>
        <a:lstStyle/>
        <a:p>
          <a:endParaRPr lang="en-US"/>
        </a:p>
      </dgm:t>
    </dgm:pt>
    <dgm:pt modelId="{A3B28685-3820-41AE-826C-617CFEAE14A4}" type="pres">
      <dgm:prSet presAssocID="{7817FC25-7203-4051-9FCD-01E199F7C9BE}" presName="hierRoot2" presStyleCnt="0">
        <dgm:presLayoutVars>
          <dgm:hierBranch val="init"/>
        </dgm:presLayoutVars>
      </dgm:prSet>
      <dgm:spPr/>
    </dgm:pt>
    <dgm:pt modelId="{9E898D5C-EEB8-402F-B807-BD9AC3FBEF61}" type="pres">
      <dgm:prSet presAssocID="{7817FC25-7203-4051-9FCD-01E199F7C9BE}" presName="rootComposite" presStyleCnt="0"/>
      <dgm:spPr/>
    </dgm:pt>
    <dgm:pt modelId="{348D2C59-70BC-4BAF-98B3-A18EB6D4BD0B}" type="pres">
      <dgm:prSet presAssocID="{7817FC25-7203-4051-9FCD-01E199F7C9BE}" presName="rootText" presStyleLbl="node3" presStyleIdx="2" presStyleCnt="10">
        <dgm:presLayoutVars>
          <dgm:chPref val="3"/>
        </dgm:presLayoutVars>
      </dgm:prSet>
      <dgm:spPr/>
      <dgm:t>
        <a:bodyPr/>
        <a:lstStyle/>
        <a:p>
          <a:endParaRPr lang="en-US"/>
        </a:p>
      </dgm:t>
    </dgm:pt>
    <dgm:pt modelId="{E51CDE14-B16F-4502-B2D9-19156996AB0F}" type="pres">
      <dgm:prSet presAssocID="{7817FC25-7203-4051-9FCD-01E199F7C9BE}" presName="rootConnector" presStyleLbl="node3" presStyleIdx="2" presStyleCnt="10"/>
      <dgm:spPr/>
      <dgm:t>
        <a:bodyPr/>
        <a:lstStyle/>
        <a:p>
          <a:endParaRPr lang="en-US"/>
        </a:p>
      </dgm:t>
    </dgm:pt>
    <dgm:pt modelId="{72EFE314-66FD-4724-A799-5CA1416565EB}" type="pres">
      <dgm:prSet presAssocID="{7817FC25-7203-4051-9FCD-01E199F7C9BE}" presName="hierChild4" presStyleCnt="0"/>
      <dgm:spPr/>
    </dgm:pt>
    <dgm:pt modelId="{4A439728-4A97-4295-85DD-C0B6A54E40BB}" type="pres">
      <dgm:prSet presAssocID="{7817FC25-7203-4051-9FCD-01E199F7C9BE}" presName="hierChild5" presStyleCnt="0"/>
      <dgm:spPr/>
    </dgm:pt>
    <dgm:pt modelId="{F5F33D86-7276-484D-A440-625CCF1B9CCA}" type="pres">
      <dgm:prSet presAssocID="{50FAC23F-3EE8-4728-9719-C6920B6283A0}" presName="Name37" presStyleLbl="parChTrans1D3" presStyleIdx="3" presStyleCnt="10"/>
      <dgm:spPr/>
      <dgm:t>
        <a:bodyPr/>
        <a:lstStyle/>
        <a:p>
          <a:endParaRPr lang="en-US"/>
        </a:p>
      </dgm:t>
    </dgm:pt>
    <dgm:pt modelId="{ACE1E7FC-14AF-4144-B864-B82CD5A9A459}" type="pres">
      <dgm:prSet presAssocID="{F594ECC5-2830-4889-9AAB-FDD30D608FA2}" presName="hierRoot2" presStyleCnt="0">
        <dgm:presLayoutVars>
          <dgm:hierBranch val="init"/>
        </dgm:presLayoutVars>
      </dgm:prSet>
      <dgm:spPr/>
    </dgm:pt>
    <dgm:pt modelId="{754CBEB9-2AAD-4DB1-A88D-9118A4682CEF}" type="pres">
      <dgm:prSet presAssocID="{F594ECC5-2830-4889-9AAB-FDD30D608FA2}" presName="rootComposite" presStyleCnt="0"/>
      <dgm:spPr/>
    </dgm:pt>
    <dgm:pt modelId="{D5CBE41E-12D6-45A6-BF69-123AB4FEDF87}" type="pres">
      <dgm:prSet presAssocID="{F594ECC5-2830-4889-9AAB-FDD30D608FA2}" presName="rootText" presStyleLbl="node3" presStyleIdx="3" presStyleCnt="10">
        <dgm:presLayoutVars>
          <dgm:chPref val="3"/>
        </dgm:presLayoutVars>
      </dgm:prSet>
      <dgm:spPr/>
      <dgm:t>
        <a:bodyPr/>
        <a:lstStyle/>
        <a:p>
          <a:endParaRPr lang="en-US"/>
        </a:p>
      </dgm:t>
    </dgm:pt>
    <dgm:pt modelId="{1AFAC9BA-B87A-4130-9B16-1AA718B91396}" type="pres">
      <dgm:prSet presAssocID="{F594ECC5-2830-4889-9AAB-FDD30D608FA2}" presName="rootConnector" presStyleLbl="node3" presStyleIdx="3" presStyleCnt="10"/>
      <dgm:spPr/>
      <dgm:t>
        <a:bodyPr/>
        <a:lstStyle/>
        <a:p>
          <a:endParaRPr lang="en-US"/>
        </a:p>
      </dgm:t>
    </dgm:pt>
    <dgm:pt modelId="{01E2A58C-D948-4DE8-8B7B-DC6228F263F8}" type="pres">
      <dgm:prSet presAssocID="{F594ECC5-2830-4889-9AAB-FDD30D608FA2}" presName="hierChild4" presStyleCnt="0"/>
      <dgm:spPr/>
    </dgm:pt>
    <dgm:pt modelId="{0F0A17C0-02A1-48B1-9C00-FE543D52E73A}" type="pres">
      <dgm:prSet presAssocID="{F594ECC5-2830-4889-9AAB-FDD30D608FA2}" presName="hierChild5" presStyleCnt="0"/>
      <dgm:spPr/>
    </dgm:pt>
    <dgm:pt modelId="{7301EE66-A603-48E0-9EA4-BBC249927390}" type="pres">
      <dgm:prSet presAssocID="{55CEC6E3-3075-4221-AD46-0BF4871A750E}" presName="hierChild5" presStyleCnt="0"/>
      <dgm:spPr/>
    </dgm:pt>
    <dgm:pt modelId="{19639713-178E-453F-8469-3E90BE1267C8}" type="pres">
      <dgm:prSet presAssocID="{0586FF4C-ABD6-4C4A-B0E3-3EC5173D2F4F}" presName="Name37" presStyleLbl="parChTrans1D2" presStyleIdx="2" presStyleCnt="5"/>
      <dgm:spPr/>
      <dgm:t>
        <a:bodyPr/>
        <a:lstStyle/>
        <a:p>
          <a:endParaRPr lang="en-US"/>
        </a:p>
      </dgm:t>
    </dgm:pt>
    <dgm:pt modelId="{19224E29-85C2-4706-A797-65E33732140B}" type="pres">
      <dgm:prSet presAssocID="{D1126D1F-21EB-4E38-BF2B-7C775E1DFC8D}" presName="hierRoot2" presStyleCnt="0">
        <dgm:presLayoutVars>
          <dgm:hierBranch val="init"/>
        </dgm:presLayoutVars>
      </dgm:prSet>
      <dgm:spPr/>
    </dgm:pt>
    <dgm:pt modelId="{D5F039F5-E13E-4275-B717-E582C1F79863}" type="pres">
      <dgm:prSet presAssocID="{D1126D1F-21EB-4E38-BF2B-7C775E1DFC8D}" presName="rootComposite" presStyleCnt="0"/>
      <dgm:spPr/>
    </dgm:pt>
    <dgm:pt modelId="{C05C97A8-F07F-4446-BEBC-F89EE8618985}" type="pres">
      <dgm:prSet presAssocID="{D1126D1F-21EB-4E38-BF2B-7C775E1DFC8D}" presName="rootText" presStyleLbl="node2" presStyleIdx="2" presStyleCnt="5">
        <dgm:presLayoutVars>
          <dgm:chPref val="3"/>
        </dgm:presLayoutVars>
      </dgm:prSet>
      <dgm:spPr/>
      <dgm:t>
        <a:bodyPr/>
        <a:lstStyle/>
        <a:p>
          <a:endParaRPr lang="en-US"/>
        </a:p>
      </dgm:t>
    </dgm:pt>
    <dgm:pt modelId="{E9CB00D5-32B7-41A5-959E-18AEB7DE86EC}" type="pres">
      <dgm:prSet presAssocID="{D1126D1F-21EB-4E38-BF2B-7C775E1DFC8D}" presName="rootConnector" presStyleLbl="node2" presStyleIdx="2" presStyleCnt="5"/>
      <dgm:spPr/>
      <dgm:t>
        <a:bodyPr/>
        <a:lstStyle/>
        <a:p>
          <a:endParaRPr lang="en-US"/>
        </a:p>
      </dgm:t>
    </dgm:pt>
    <dgm:pt modelId="{069829C6-0109-4C21-9036-0B771C22ABEF}" type="pres">
      <dgm:prSet presAssocID="{D1126D1F-21EB-4E38-BF2B-7C775E1DFC8D}" presName="hierChild4" presStyleCnt="0"/>
      <dgm:spPr/>
    </dgm:pt>
    <dgm:pt modelId="{66615B8C-16F4-4509-9A02-D13698E68C20}" type="pres">
      <dgm:prSet presAssocID="{706CAF11-0B32-4E8E-A201-6A114C06A12F}" presName="Name37" presStyleLbl="parChTrans1D3" presStyleIdx="4" presStyleCnt="10"/>
      <dgm:spPr/>
      <dgm:t>
        <a:bodyPr/>
        <a:lstStyle/>
        <a:p>
          <a:endParaRPr lang="en-US"/>
        </a:p>
      </dgm:t>
    </dgm:pt>
    <dgm:pt modelId="{E3FC1C2F-37BF-40BD-A7AF-4604DEFC01D9}" type="pres">
      <dgm:prSet presAssocID="{F4352E22-0CB0-4FDB-A401-B5443BCD65BA}" presName="hierRoot2" presStyleCnt="0">
        <dgm:presLayoutVars>
          <dgm:hierBranch val="init"/>
        </dgm:presLayoutVars>
      </dgm:prSet>
      <dgm:spPr/>
    </dgm:pt>
    <dgm:pt modelId="{09989E19-BDF5-42B4-8C3A-8B87898BDA64}" type="pres">
      <dgm:prSet presAssocID="{F4352E22-0CB0-4FDB-A401-B5443BCD65BA}" presName="rootComposite" presStyleCnt="0"/>
      <dgm:spPr/>
    </dgm:pt>
    <dgm:pt modelId="{59EEE15B-2343-4767-AC27-6AD417D75FED}" type="pres">
      <dgm:prSet presAssocID="{F4352E22-0CB0-4FDB-A401-B5443BCD65BA}" presName="rootText" presStyleLbl="node3" presStyleIdx="4" presStyleCnt="10">
        <dgm:presLayoutVars>
          <dgm:chPref val="3"/>
        </dgm:presLayoutVars>
      </dgm:prSet>
      <dgm:spPr/>
      <dgm:t>
        <a:bodyPr/>
        <a:lstStyle/>
        <a:p>
          <a:endParaRPr lang="en-US"/>
        </a:p>
      </dgm:t>
    </dgm:pt>
    <dgm:pt modelId="{5ECEBF0C-8234-44BC-8C8F-212A47CF0F37}" type="pres">
      <dgm:prSet presAssocID="{F4352E22-0CB0-4FDB-A401-B5443BCD65BA}" presName="rootConnector" presStyleLbl="node3" presStyleIdx="4" presStyleCnt="10"/>
      <dgm:spPr/>
      <dgm:t>
        <a:bodyPr/>
        <a:lstStyle/>
        <a:p>
          <a:endParaRPr lang="en-US"/>
        </a:p>
      </dgm:t>
    </dgm:pt>
    <dgm:pt modelId="{442698F6-0CF2-4B62-93FB-9834F1B8960A}" type="pres">
      <dgm:prSet presAssocID="{F4352E22-0CB0-4FDB-A401-B5443BCD65BA}" presName="hierChild4" presStyleCnt="0"/>
      <dgm:spPr/>
    </dgm:pt>
    <dgm:pt modelId="{B33DB0FC-3054-4EAB-A553-432E6EAEEF7D}" type="pres">
      <dgm:prSet presAssocID="{F4352E22-0CB0-4FDB-A401-B5443BCD65BA}" presName="hierChild5" presStyleCnt="0"/>
      <dgm:spPr/>
    </dgm:pt>
    <dgm:pt modelId="{2909E4F7-E1DE-48C1-85E3-F2CA333BB2EF}" type="pres">
      <dgm:prSet presAssocID="{C29E7848-0B40-4282-8842-A053D425DD30}" presName="Name37" presStyleLbl="parChTrans1D3" presStyleIdx="5" presStyleCnt="10"/>
      <dgm:spPr/>
      <dgm:t>
        <a:bodyPr/>
        <a:lstStyle/>
        <a:p>
          <a:endParaRPr lang="en-US"/>
        </a:p>
      </dgm:t>
    </dgm:pt>
    <dgm:pt modelId="{39AA196E-18B7-4C04-9AD0-F13D0B4CB07B}" type="pres">
      <dgm:prSet presAssocID="{3A829B19-47E1-4B6C-8C4A-A76B51133258}" presName="hierRoot2" presStyleCnt="0">
        <dgm:presLayoutVars>
          <dgm:hierBranch val="init"/>
        </dgm:presLayoutVars>
      </dgm:prSet>
      <dgm:spPr/>
    </dgm:pt>
    <dgm:pt modelId="{20AA7CC1-BDC5-4C83-B26C-47E4BE2628C5}" type="pres">
      <dgm:prSet presAssocID="{3A829B19-47E1-4B6C-8C4A-A76B51133258}" presName="rootComposite" presStyleCnt="0"/>
      <dgm:spPr/>
    </dgm:pt>
    <dgm:pt modelId="{3D0BB896-C84D-4AC2-834B-C65CC71111B0}" type="pres">
      <dgm:prSet presAssocID="{3A829B19-47E1-4B6C-8C4A-A76B51133258}" presName="rootText" presStyleLbl="node3" presStyleIdx="5" presStyleCnt="10">
        <dgm:presLayoutVars>
          <dgm:chPref val="3"/>
        </dgm:presLayoutVars>
      </dgm:prSet>
      <dgm:spPr/>
      <dgm:t>
        <a:bodyPr/>
        <a:lstStyle/>
        <a:p>
          <a:endParaRPr lang="en-US"/>
        </a:p>
      </dgm:t>
    </dgm:pt>
    <dgm:pt modelId="{5452434A-8ACB-41C4-8F81-EF9368EE9032}" type="pres">
      <dgm:prSet presAssocID="{3A829B19-47E1-4B6C-8C4A-A76B51133258}" presName="rootConnector" presStyleLbl="node3" presStyleIdx="5" presStyleCnt="10"/>
      <dgm:spPr/>
      <dgm:t>
        <a:bodyPr/>
        <a:lstStyle/>
        <a:p>
          <a:endParaRPr lang="en-US"/>
        </a:p>
      </dgm:t>
    </dgm:pt>
    <dgm:pt modelId="{0D157E15-2B29-41C1-BAFA-4185ACC29E60}" type="pres">
      <dgm:prSet presAssocID="{3A829B19-47E1-4B6C-8C4A-A76B51133258}" presName="hierChild4" presStyleCnt="0"/>
      <dgm:spPr/>
    </dgm:pt>
    <dgm:pt modelId="{6ED4794A-30B3-4C1A-8F9B-E761CA016B6F}" type="pres">
      <dgm:prSet presAssocID="{3A829B19-47E1-4B6C-8C4A-A76B51133258}" presName="hierChild5" presStyleCnt="0"/>
      <dgm:spPr/>
    </dgm:pt>
    <dgm:pt modelId="{C635E079-BF41-44FB-8BD0-F5FE29504374}" type="pres">
      <dgm:prSet presAssocID="{D1126D1F-21EB-4E38-BF2B-7C775E1DFC8D}" presName="hierChild5" presStyleCnt="0"/>
      <dgm:spPr/>
    </dgm:pt>
    <dgm:pt modelId="{9F4AB65A-5974-41C9-BA1E-0AE3D5B6E32A}" type="pres">
      <dgm:prSet presAssocID="{E35BA832-0AB4-48BB-9E5A-A05498C52A6C}" presName="Name37" presStyleLbl="parChTrans1D2" presStyleIdx="3" presStyleCnt="5"/>
      <dgm:spPr/>
      <dgm:t>
        <a:bodyPr/>
        <a:lstStyle/>
        <a:p>
          <a:endParaRPr lang="en-US"/>
        </a:p>
      </dgm:t>
    </dgm:pt>
    <dgm:pt modelId="{EAC7C87E-FB9D-48CD-81E3-F40388641088}" type="pres">
      <dgm:prSet presAssocID="{F37EA4D4-4BF7-4486-8417-88C38539A02C}" presName="hierRoot2" presStyleCnt="0">
        <dgm:presLayoutVars>
          <dgm:hierBranch val="init"/>
        </dgm:presLayoutVars>
      </dgm:prSet>
      <dgm:spPr/>
    </dgm:pt>
    <dgm:pt modelId="{5F102137-6A6B-432A-B376-DC405459565C}" type="pres">
      <dgm:prSet presAssocID="{F37EA4D4-4BF7-4486-8417-88C38539A02C}" presName="rootComposite" presStyleCnt="0"/>
      <dgm:spPr/>
    </dgm:pt>
    <dgm:pt modelId="{DBD09C48-E39D-43F3-A604-CDD05BE15725}" type="pres">
      <dgm:prSet presAssocID="{F37EA4D4-4BF7-4486-8417-88C38539A02C}" presName="rootText" presStyleLbl="node2" presStyleIdx="3" presStyleCnt="5">
        <dgm:presLayoutVars>
          <dgm:chPref val="3"/>
        </dgm:presLayoutVars>
      </dgm:prSet>
      <dgm:spPr/>
      <dgm:t>
        <a:bodyPr/>
        <a:lstStyle/>
        <a:p>
          <a:endParaRPr lang="en-US"/>
        </a:p>
      </dgm:t>
    </dgm:pt>
    <dgm:pt modelId="{497A9B22-C6EE-44F5-9B0F-1B64F43EF6C4}" type="pres">
      <dgm:prSet presAssocID="{F37EA4D4-4BF7-4486-8417-88C38539A02C}" presName="rootConnector" presStyleLbl="node2" presStyleIdx="3" presStyleCnt="5"/>
      <dgm:spPr/>
      <dgm:t>
        <a:bodyPr/>
        <a:lstStyle/>
        <a:p>
          <a:endParaRPr lang="en-US"/>
        </a:p>
      </dgm:t>
    </dgm:pt>
    <dgm:pt modelId="{FCFC7FDC-3B9D-4F2B-8B01-A5D0790698FA}" type="pres">
      <dgm:prSet presAssocID="{F37EA4D4-4BF7-4486-8417-88C38539A02C}" presName="hierChild4" presStyleCnt="0"/>
      <dgm:spPr/>
    </dgm:pt>
    <dgm:pt modelId="{932DE8F5-35D3-4F65-A2E6-5C96B3E3A34A}" type="pres">
      <dgm:prSet presAssocID="{17E63142-9B20-43DD-BF2C-2EF9098D9844}" presName="Name37" presStyleLbl="parChTrans1D3" presStyleIdx="6" presStyleCnt="10"/>
      <dgm:spPr/>
      <dgm:t>
        <a:bodyPr/>
        <a:lstStyle/>
        <a:p>
          <a:endParaRPr lang="en-US"/>
        </a:p>
      </dgm:t>
    </dgm:pt>
    <dgm:pt modelId="{4E7AF472-634D-45B8-A6B9-3B3B78D962BC}" type="pres">
      <dgm:prSet presAssocID="{C724C419-7DF1-4040-95C3-268FBCA2E233}" presName="hierRoot2" presStyleCnt="0">
        <dgm:presLayoutVars>
          <dgm:hierBranch val="init"/>
        </dgm:presLayoutVars>
      </dgm:prSet>
      <dgm:spPr/>
    </dgm:pt>
    <dgm:pt modelId="{E8A49699-4BAF-4528-B302-6E1ADABAB03F}" type="pres">
      <dgm:prSet presAssocID="{C724C419-7DF1-4040-95C3-268FBCA2E233}" presName="rootComposite" presStyleCnt="0"/>
      <dgm:spPr/>
    </dgm:pt>
    <dgm:pt modelId="{1E850FCD-3EDB-4409-A925-29ABC831D4C9}" type="pres">
      <dgm:prSet presAssocID="{C724C419-7DF1-4040-95C3-268FBCA2E233}" presName="rootText" presStyleLbl="node3" presStyleIdx="6" presStyleCnt="10">
        <dgm:presLayoutVars>
          <dgm:chPref val="3"/>
        </dgm:presLayoutVars>
      </dgm:prSet>
      <dgm:spPr/>
      <dgm:t>
        <a:bodyPr/>
        <a:lstStyle/>
        <a:p>
          <a:endParaRPr lang="en-US"/>
        </a:p>
      </dgm:t>
    </dgm:pt>
    <dgm:pt modelId="{DA84B9D7-09D7-417C-94A6-8648AB5B3073}" type="pres">
      <dgm:prSet presAssocID="{C724C419-7DF1-4040-95C3-268FBCA2E233}" presName="rootConnector" presStyleLbl="node3" presStyleIdx="6" presStyleCnt="10"/>
      <dgm:spPr/>
      <dgm:t>
        <a:bodyPr/>
        <a:lstStyle/>
        <a:p>
          <a:endParaRPr lang="en-US"/>
        </a:p>
      </dgm:t>
    </dgm:pt>
    <dgm:pt modelId="{5083D0FA-6E82-469D-A971-D745BB5DAC20}" type="pres">
      <dgm:prSet presAssocID="{C724C419-7DF1-4040-95C3-268FBCA2E233}" presName="hierChild4" presStyleCnt="0"/>
      <dgm:spPr/>
    </dgm:pt>
    <dgm:pt modelId="{29B84E17-88C6-4D41-90AA-6B2B9F934A06}" type="pres">
      <dgm:prSet presAssocID="{C724C419-7DF1-4040-95C3-268FBCA2E233}" presName="hierChild5" presStyleCnt="0"/>
      <dgm:spPr/>
    </dgm:pt>
    <dgm:pt modelId="{F8418BF4-DBAD-41CF-BB0E-D5A88B1A1E53}" type="pres">
      <dgm:prSet presAssocID="{50E5E594-1417-4D06-B6B4-CB169F067A7C}" presName="Name37" presStyleLbl="parChTrans1D3" presStyleIdx="7" presStyleCnt="10"/>
      <dgm:spPr/>
      <dgm:t>
        <a:bodyPr/>
        <a:lstStyle/>
        <a:p>
          <a:endParaRPr lang="en-US"/>
        </a:p>
      </dgm:t>
    </dgm:pt>
    <dgm:pt modelId="{5A478CEE-546C-4500-A5BB-F195605D6BE0}" type="pres">
      <dgm:prSet presAssocID="{28661E4D-297A-480D-BAB3-03BC4A6D3C57}" presName="hierRoot2" presStyleCnt="0">
        <dgm:presLayoutVars>
          <dgm:hierBranch val="init"/>
        </dgm:presLayoutVars>
      </dgm:prSet>
      <dgm:spPr/>
    </dgm:pt>
    <dgm:pt modelId="{41E5ABF0-7024-40EE-A460-6E4C300362D9}" type="pres">
      <dgm:prSet presAssocID="{28661E4D-297A-480D-BAB3-03BC4A6D3C57}" presName="rootComposite" presStyleCnt="0"/>
      <dgm:spPr/>
    </dgm:pt>
    <dgm:pt modelId="{0A585D97-D40F-4221-A7BE-DE88624AEACD}" type="pres">
      <dgm:prSet presAssocID="{28661E4D-297A-480D-BAB3-03BC4A6D3C57}" presName="rootText" presStyleLbl="node3" presStyleIdx="7" presStyleCnt="10">
        <dgm:presLayoutVars>
          <dgm:chPref val="3"/>
        </dgm:presLayoutVars>
      </dgm:prSet>
      <dgm:spPr/>
      <dgm:t>
        <a:bodyPr/>
        <a:lstStyle/>
        <a:p>
          <a:endParaRPr lang="en-US"/>
        </a:p>
      </dgm:t>
    </dgm:pt>
    <dgm:pt modelId="{AE1AC4AC-BD0E-484C-89B0-E1C4388026DA}" type="pres">
      <dgm:prSet presAssocID="{28661E4D-297A-480D-BAB3-03BC4A6D3C57}" presName="rootConnector" presStyleLbl="node3" presStyleIdx="7" presStyleCnt="10"/>
      <dgm:spPr/>
      <dgm:t>
        <a:bodyPr/>
        <a:lstStyle/>
        <a:p>
          <a:endParaRPr lang="en-US"/>
        </a:p>
      </dgm:t>
    </dgm:pt>
    <dgm:pt modelId="{7CF621B0-3D42-4B40-A0F8-7C7635E16C1C}" type="pres">
      <dgm:prSet presAssocID="{28661E4D-297A-480D-BAB3-03BC4A6D3C57}" presName="hierChild4" presStyleCnt="0"/>
      <dgm:spPr/>
    </dgm:pt>
    <dgm:pt modelId="{5B9AB8FE-CF72-4B8D-9726-FECA2288FF62}" type="pres">
      <dgm:prSet presAssocID="{28661E4D-297A-480D-BAB3-03BC4A6D3C57}" presName="hierChild5" presStyleCnt="0"/>
      <dgm:spPr/>
    </dgm:pt>
    <dgm:pt modelId="{44F8F13E-C7F1-4620-80C8-B76D92B4EBF5}" type="pres">
      <dgm:prSet presAssocID="{F37EA4D4-4BF7-4486-8417-88C38539A02C}" presName="hierChild5" presStyleCnt="0"/>
      <dgm:spPr/>
    </dgm:pt>
    <dgm:pt modelId="{44BE05A8-1FDE-4146-8848-9B4317487856}" type="pres">
      <dgm:prSet presAssocID="{AF57063C-E6D0-4EE7-9DE9-6B51352BD15B}" presName="Name37" presStyleLbl="parChTrans1D2" presStyleIdx="4" presStyleCnt="5"/>
      <dgm:spPr/>
      <dgm:t>
        <a:bodyPr/>
        <a:lstStyle/>
        <a:p>
          <a:endParaRPr lang="en-US"/>
        </a:p>
      </dgm:t>
    </dgm:pt>
    <dgm:pt modelId="{E664750C-7B36-44E7-972F-B33143F8BE95}" type="pres">
      <dgm:prSet presAssocID="{3D010452-76E9-43B1-B09F-192B82095BEA}" presName="hierRoot2" presStyleCnt="0">
        <dgm:presLayoutVars>
          <dgm:hierBranch val="init"/>
        </dgm:presLayoutVars>
      </dgm:prSet>
      <dgm:spPr/>
    </dgm:pt>
    <dgm:pt modelId="{EEFBE6E2-19E7-4C5F-8EC8-9792BEBD68B4}" type="pres">
      <dgm:prSet presAssocID="{3D010452-76E9-43B1-B09F-192B82095BEA}" presName="rootComposite" presStyleCnt="0"/>
      <dgm:spPr/>
    </dgm:pt>
    <dgm:pt modelId="{B6DB8B8F-84AE-4F6E-8E27-20BCBA194241}" type="pres">
      <dgm:prSet presAssocID="{3D010452-76E9-43B1-B09F-192B82095BEA}" presName="rootText" presStyleLbl="node2" presStyleIdx="4" presStyleCnt="5">
        <dgm:presLayoutVars>
          <dgm:chPref val="3"/>
        </dgm:presLayoutVars>
      </dgm:prSet>
      <dgm:spPr/>
      <dgm:t>
        <a:bodyPr/>
        <a:lstStyle/>
        <a:p>
          <a:endParaRPr lang="en-US"/>
        </a:p>
      </dgm:t>
    </dgm:pt>
    <dgm:pt modelId="{C6A77734-AB5E-464C-8D42-4B0A935A318E}" type="pres">
      <dgm:prSet presAssocID="{3D010452-76E9-43B1-B09F-192B82095BEA}" presName="rootConnector" presStyleLbl="node2" presStyleIdx="4" presStyleCnt="5"/>
      <dgm:spPr/>
      <dgm:t>
        <a:bodyPr/>
        <a:lstStyle/>
        <a:p>
          <a:endParaRPr lang="en-US"/>
        </a:p>
      </dgm:t>
    </dgm:pt>
    <dgm:pt modelId="{C8CA3CB7-3C7B-4E11-9AD0-8EA9365D2E4E}" type="pres">
      <dgm:prSet presAssocID="{3D010452-76E9-43B1-B09F-192B82095BEA}" presName="hierChild4" presStyleCnt="0"/>
      <dgm:spPr/>
    </dgm:pt>
    <dgm:pt modelId="{6CA97B28-334D-4F08-9CFB-D24067452FA2}" type="pres">
      <dgm:prSet presAssocID="{C63BFF5A-DC4D-4F27-91BE-A4475CC846A2}" presName="Name37" presStyleLbl="parChTrans1D3" presStyleIdx="8" presStyleCnt="10"/>
      <dgm:spPr/>
      <dgm:t>
        <a:bodyPr/>
        <a:lstStyle/>
        <a:p>
          <a:endParaRPr lang="en-US"/>
        </a:p>
      </dgm:t>
    </dgm:pt>
    <dgm:pt modelId="{0F6088D6-CC3A-41B5-9D48-7A647B87389C}" type="pres">
      <dgm:prSet presAssocID="{847415C4-BD66-4F5A-9BF2-7DE18001BF03}" presName="hierRoot2" presStyleCnt="0">
        <dgm:presLayoutVars>
          <dgm:hierBranch val="init"/>
        </dgm:presLayoutVars>
      </dgm:prSet>
      <dgm:spPr/>
    </dgm:pt>
    <dgm:pt modelId="{79919D51-3B1B-4E4B-970C-406CB8AD842D}" type="pres">
      <dgm:prSet presAssocID="{847415C4-BD66-4F5A-9BF2-7DE18001BF03}" presName="rootComposite" presStyleCnt="0"/>
      <dgm:spPr/>
    </dgm:pt>
    <dgm:pt modelId="{AA855DE2-8670-4547-81C0-DC77AF795A8B}" type="pres">
      <dgm:prSet presAssocID="{847415C4-BD66-4F5A-9BF2-7DE18001BF03}" presName="rootText" presStyleLbl="node3" presStyleIdx="8" presStyleCnt="10">
        <dgm:presLayoutVars>
          <dgm:chPref val="3"/>
        </dgm:presLayoutVars>
      </dgm:prSet>
      <dgm:spPr/>
      <dgm:t>
        <a:bodyPr/>
        <a:lstStyle/>
        <a:p>
          <a:endParaRPr lang="en-US"/>
        </a:p>
      </dgm:t>
    </dgm:pt>
    <dgm:pt modelId="{CFAB432B-4316-45DC-8A32-2909D2D68B1E}" type="pres">
      <dgm:prSet presAssocID="{847415C4-BD66-4F5A-9BF2-7DE18001BF03}" presName="rootConnector" presStyleLbl="node3" presStyleIdx="8" presStyleCnt="10"/>
      <dgm:spPr/>
      <dgm:t>
        <a:bodyPr/>
        <a:lstStyle/>
        <a:p>
          <a:endParaRPr lang="en-US"/>
        </a:p>
      </dgm:t>
    </dgm:pt>
    <dgm:pt modelId="{E8EE90D1-B04D-4F81-AF5A-1B0342CAE764}" type="pres">
      <dgm:prSet presAssocID="{847415C4-BD66-4F5A-9BF2-7DE18001BF03}" presName="hierChild4" presStyleCnt="0"/>
      <dgm:spPr/>
    </dgm:pt>
    <dgm:pt modelId="{EDE33FBC-FF85-4A32-B9E1-98C0D4E9BCB3}" type="pres">
      <dgm:prSet presAssocID="{847415C4-BD66-4F5A-9BF2-7DE18001BF03}" presName="hierChild5" presStyleCnt="0"/>
      <dgm:spPr/>
    </dgm:pt>
    <dgm:pt modelId="{95C840F8-97D6-4643-9FAB-FA16041267C7}" type="pres">
      <dgm:prSet presAssocID="{C8D63AE5-5CE4-4033-952F-29CA43EE7062}" presName="Name37" presStyleLbl="parChTrans1D3" presStyleIdx="9" presStyleCnt="10"/>
      <dgm:spPr/>
      <dgm:t>
        <a:bodyPr/>
        <a:lstStyle/>
        <a:p>
          <a:endParaRPr lang="en-US"/>
        </a:p>
      </dgm:t>
    </dgm:pt>
    <dgm:pt modelId="{F510EF77-7D55-42BD-B1D1-D9E0FBDBD3D4}" type="pres">
      <dgm:prSet presAssocID="{AA6870AD-BAA3-4D23-905F-7D57895371E1}" presName="hierRoot2" presStyleCnt="0">
        <dgm:presLayoutVars>
          <dgm:hierBranch val="init"/>
        </dgm:presLayoutVars>
      </dgm:prSet>
      <dgm:spPr/>
    </dgm:pt>
    <dgm:pt modelId="{A3DC9B0F-15D2-45EB-A12B-C041397BB4A0}" type="pres">
      <dgm:prSet presAssocID="{AA6870AD-BAA3-4D23-905F-7D57895371E1}" presName="rootComposite" presStyleCnt="0"/>
      <dgm:spPr/>
    </dgm:pt>
    <dgm:pt modelId="{002F3B8F-F213-4067-8F67-B2BCFB9FC409}" type="pres">
      <dgm:prSet presAssocID="{AA6870AD-BAA3-4D23-905F-7D57895371E1}" presName="rootText" presStyleLbl="node3" presStyleIdx="9" presStyleCnt="10">
        <dgm:presLayoutVars>
          <dgm:chPref val="3"/>
        </dgm:presLayoutVars>
      </dgm:prSet>
      <dgm:spPr/>
      <dgm:t>
        <a:bodyPr/>
        <a:lstStyle/>
        <a:p>
          <a:endParaRPr lang="en-US"/>
        </a:p>
      </dgm:t>
    </dgm:pt>
    <dgm:pt modelId="{D356C28D-2E81-4E44-8F82-07CC617E196C}" type="pres">
      <dgm:prSet presAssocID="{AA6870AD-BAA3-4D23-905F-7D57895371E1}" presName="rootConnector" presStyleLbl="node3" presStyleIdx="9" presStyleCnt="10"/>
      <dgm:spPr/>
      <dgm:t>
        <a:bodyPr/>
        <a:lstStyle/>
        <a:p>
          <a:endParaRPr lang="en-US"/>
        </a:p>
      </dgm:t>
    </dgm:pt>
    <dgm:pt modelId="{17D1A684-3653-4A09-AE3C-DE78A1D9C10B}" type="pres">
      <dgm:prSet presAssocID="{AA6870AD-BAA3-4D23-905F-7D57895371E1}" presName="hierChild4" presStyleCnt="0"/>
      <dgm:spPr/>
    </dgm:pt>
    <dgm:pt modelId="{7162B849-200F-4040-B567-6A5CF995BE8F}" type="pres">
      <dgm:prSet presAssocID="{AA6870AD-BAA3-4D23-905F-7D57895371E1}" presName="hierChild5" presStyleCnt="0"/>
      <dgm:spPr/>
    </dgm:pt>
    <dgm:pt modelId="{79F01AC8-1C42-4FD7-AD54-64027B9EE51D}" type="pres">
      <dgm:prSet presAssocID="{3D010452-76E9-43B1-B09F-192B82095BEA}" presName="hierChild5" presStyleCnt="0"/>
      <dgm:spPr/>
    </dgm:pt>
    <dgm:pt modelId="{FE6526AB-44F0-43A7-B448-B704C0C48C56}" type="pres">
      <dgm:prSet presAssocID="{9CFE1F5F-433B-412C-AA1A-5A0E2914092E}" presName="hierChild3" presStyleCnt="0"/>
      <dgm:spPr/>
    </dgm:pt>
  </dgm:ptLst>
  <dgm:cxnLst>
    <dgm:cxn modelId="{04F62387-9A9A-49E9-9059-7E24F1BAA627}" type="presOf" srcId="{28661E4D-297A-480D-BAB3-03BC4A6D3C57}" destId="{0A585D97-D40F-4221-A7BE-DE88624AEACD}" srcOrd="0" destOrd="0" presId="urn:microsoft.com/office/officeart/2005/8/layout/orgChart1"/>
    <dgm:cxn modelId="{A97FB8F6-AA88-4CD2-B461-E7CABAB8F883}" srcId="{9CFE1F5F-433B-412C-AA1A-5A0E2914092E}" destId="{F37EA4D4-4BF7-4486-8417-88C38539A02C}" srcOrd="3" destOrd="0" parTransId="{E35BA832-0AB4-48BB-9E5A-A05498C52A6C}" sibTransId="{A97893A8-8669-4D31-8BB1-2D6543677450}"/>
    <dgm:cxn modelId="{7A3ADBAC-4AF7-4FAD-BE54-79FC1BF792D3}" type="presOf" srcId="{C8D63AE5-5CE4-4033-952F-29CA43EE7062}" destId="{95C840F8-97D6-4643-9FAB-FA16041267C7}" srcOrd="0" destOrd="0" presId="urn:microsoft.com/office/officeart/2005/8/layout/orgChart1"/>
    <dgm:cxn modelId="{06144204-224B-486E-A32D-1B5F8E4DCEE5}" type="presOf" srcId="{D35D604F-F22D-4944-B874-ED7A93FBCA81}" destId="{673C2A23-539B-4993-AA29-115FBF46419B}" srcOrd="0" destOrd="0" presId="urn:microsoft.com/office/officeart/2005/8/layout/orgChart1"/>
    <dgm:cxn modelId="{A418A251-E2F7-4353-A1A8-93682A5AB3CC}" srcId="{3D010452-76E9-43B1-B09F-192B82095BEA}" destId="{AA6870AD-BAA3-4D23-905F-7D57895371E1}" srcOrd="1" destOrd="0" parTransId="{C8D63AE5-5CE4-4033-952F-29CA43EE7062}" sibTransId="{2A4EE786-7408-4531-B4AD-C719AEAF6DC8}"/>
    <dgm:cxn modelId="{67183869-912F-41C9-9664-31B227334861}" type="presOf" srcId="{AA6870AD-BAA3-4D23-905F-7D57895371E1}" destId="{D356C28D-2E81-4E44-8F82-07CC617E196C}" srcOrd="1" destOrd="0" presId="urn:microsoft.com/office/officeart/2005/8/layout/orgChart1"/>
    <dgm:cxn modelId="{211E2905-A1D9-47AC-917C-5008C151D9C8}" type="presOf" srcId="{AA8B173E-9509-42B5-AF45-7719471EB363}" destId="{AB820563-CBFF-4B79-926E-190DA9547520}" srcOrd="0" destOrd="0" presId="urn:microsoft.com/office/officeart/2005/8/layout/orgChart1"/>
    <dgm:cxn modelId="{35E0CF56-369F-4DA0-A7AF-F6CD63D3183F}" type="presOf" srcId="{9CFE1F5F-433B-412C-AA1A-5A0E2914092E}" destId="{4DC2FBB1-93F5-43A7-8D99-A731292FA219}" srcOrd="1" destOrd="0" presId="urn:microsoft.com/office/officeart/2005/8/layout/orgChart1"/>
    <dgm:cxn modelId="{C52D6E9A-BF64-4194-8B41-74D50182D2BF}" type="presOf" srcId="{3A829B19-47E1-4B6C-8C4A-A76B51133258}" destId="{5452434A-8ACB-41C4-8F81-EF9368EE9032}" srcOrd="1" destOrd="0" presId="urn:microsoft.com/office/officeart/2005/8/layout/orgChart1"/>
    <dgm:cxn modelId="{9E637C77-4657-4B8D-929A-AC914820FF55}" type="presOf" srcId="{17E63142-9B20-43DD-BF2C-2EF9098D9844}" destId="{932DE8F5-35D3-4F65-A2E6-5C96B3E3A34A}" srcOrd="0" destOrd="0" presId="urn:microsoft.com/office/officeart/2005/8/layout/orgChart1"/>
    <dgm:cxn modelId="{ED661118-3436-45B7-A305-8610C19093AD}" type="presOf" srcId="{984ADEDD-0B65-4117-B052-8AC014EB62A7}" destId="{9A62C50B-9DBE-435A-96BD-A293DC1453DE}" srcOrd="0" destOrd="0" presId="urn:microsoft.com/office/officeart/2005/8/layout/orgChart1"/>
    <dgm:cxn modelId="{5B80DFE5-09A5-4B05-855D-7047B6C69107}" type="presOf" srcId="{50E5E594-1417-4D06-B6B4-CB169F067A7C}" destId="{F8418BF4-DBAD-41CF-BB0E-D5A88B1A1E53}" srcOrd="0" destOrd="0" presId="urn:microsoft.com/office/officeart/2005/8/layout/orgChart1"/>
    <dgm:cxn modelId="{75CA66DE-20D0-4C03-9E41-AE10F7B325DF}" type="presOf" srcId="{F594ECC5-2830-4889-9AAB-FDD30D608FA2}" destId="{1AFAC9BA-B87A-4130-9B16-1AA718B91396}" srcOrd="1" destOrd="0" presId="urn:microsoft.com/office/officeart/2005/8/layout/orgChart1"/>
    <dgm:cxn modelId="{54443F17-8C1E-454B-9BA7-7C61F4B46F5B}" srcId="{D35D604F-F22D-4944-B874-ED7A93FBCA81}" destId="{984ADEDD-0B65-4117-B052-8AC014EB62A7}" srcOrd="1" destOrd="0" parTransId="{AA8B173E-9509-42B5-AF45-7719471EB363}" sibTransId="{6BC8D9B5-7865-439F-AF54-1FD022948CD1}"/>
    <dgm:cxn modelId="{78866ED4-5FF6-4EE8-B4E9-D5A676FE2734}" srcId="{0944223B-427F-41B4-9CE3-EFBA61DA8FCA}" destId="{9CFE1F5F-433B-412C-AA1A-5A0E2914092E}" srcOrd="0" destOrd="0" parTransId="{314EB2E8-D065-4BB6-84BB-D88FFDD34F4B}" sibTransId="{E4EDB3BE-2E77-450E-AB9C-4FBCF004B574}"/>
    <dgm:cxn modelId="{34483569-8A60-4355-9726-5877F67F9F00}" type="presOf" srcId="{0944223B-427F-41B4-9CE3-EFBA61DA8FCA}" destId="{12D251F6-1F94-452D-A8E9-0B20E5215590}" srcOrd="0" destOrd="0" presId="urn:microsoft.com/office/officeart/2005/8/layout/orgChart1"/>
    <dgm:cxn modelId="{C59E6A50-CFCA-4251-ABD1-912DF14DF709}" srcId="{F37EA4D4-4BF7-4486-8417-88C38539A02C}" destId="{C724C419-7DF1-4040-95C3-268FBCA2E233}" srcOrd="0" destOrd="0" parTransId="{17E63142-9B20-43DD-BF2C-2EF9098D9844}" sibTransId="{AB1472FB-3BD9-490A-BAC7-94F365BFD519}"/>
    <dgm:cxn modelId="{261F5896-3B90-4D93-8933-D45705101864}" type="presOf" srcId="{0586FF4C-ABD6-4C4A-B0E3-3EC5173D2F4F}" destId="{19639713-178E-453F-8469-3E90BE1267C8}" srcOrd="0" destOrd="0" presId="urn:microsoft.com/office/officeart/2005/8/layout/orgChart1"/>
    <dgm:cxn modelId="{9D98A218-74B5-4B05-BE9C-6D27493C4B07}" type="presOf" srcId="{C724C419-7DF1-4040-95C3-268FBCA2E233}" destId="{DA84B9D7-09D7-417C-94A6-8648AB5B3073}" srcOrd="1" destOrd="0" presId="urn:microsoft.com/office/officeart/2005/8/layout/orgChart1"/>
    <dgm:cxn modelId="{6D4CCEDA-7D41-4FCF-A528-8AE7C0ED7467}" type="presOf" srcId="{D35D604F-F22D-4944-B874-ED7A93FBCA81}" destId="{5622809A-20B4-4BF8-BF81-CB9F08682DA2}" srcOrd="1" destOrd="0" presId="urn:microsoft.com/office/officeart/2005/8/layout/orgChart1"/>
    <dgm:cxn modelId="{07B18C89-2A28-4454-94B2-E4E9252237F2}" srcId="{9CFE1F5F-433B-412C-AA1A-5A0E2914092E}" destId="{D35D604F-F22D-4944-B874-ED7A93FBCA81}" srcOrd="0" destOrd="0" parTransId="{D55A2AA3-D269-4AAB-9F3E-9BA327295134}" sibTransId="{FDBE90DF-1DD7-4F67-8523-41F2CBE8C103}"/>
    <dgm:cxn modelId="{145D45AF-416D-4031-883F-966DE8DE5828}" type="presOf" srcId="{847415C4-BD66-4F5A-9BF2-7DE18001BF03}" destId="{CFAB432B-4316-45DC-8A32-2909D2D68B1E}" srcOrd="1" destOrd="0" presId="urn:microsoft.com/office/officeart/2005/8/layout/orgChart1"/>
    <dgm:cxn modelId="{8D2A3F35-81B9-40FF-A31B-16D2AECC8960}" type="presOf" srcId="{38F817E3-76F7-430B-B4CB-EA2708FACDE9}" destId="{89F0782E-B6E9-42A3-8C21-F151E79B335B}" srcOrd="0" destOrd="0" presId="urn:microsoft.com/office/officeart/2005/8/layout/orgChart1"/>
    <dgm:cxn modelId="{4EB2986C-FA0F-49CF-9CBA-9AF576EE9909}" type="presOf" srcId="{F37EA4D4-4BF7-4486-8417-88C38539A02C}" destId="{497A9B22-C6EE-44F5-9B0F-1B64F43EF6C4}" srcOrd="1" destOrd="0" presId="urn:microsoft.com/office/officeart/2005/8/layout/orgChart1"/>
    <dgm:cxn modelId="{B3947E03-1DAD-4CFB-A3E4-01297E07720D}" srcId="{55CEC6E3-3075-4221-AD46-0BF4871A750E}" destId="{7817FC25-7203-4051-9FCD-01E199F7C9BE}" srcOrd="0" destOrd="0" parTransId="{38F817E3-76F7-430B-B4CB-EA2708FACDE9}" sibTransId="{641DC8D5-09EA-47A3-9FC3-8A16F35931E9}"/>
    <dgm:cxn modelId="{9C18938C-5D8B-4BB9-AADB-371CD469CF10}" type="presOf" srcId="{3A829B19-47E1-4B6C-8C4A-A76B51133258}" destId="{3D0BB896-C84D-4AC2-834B-C65CC71111B0}" srcOrd="0" destOrd="0" presId="urn:microsoft.com/office/officeart/2005/8/layout/orgChart1"/>
    <dgm:cxn modelId="{8881F049-6F62-48DB-934C-003559989B66}" type="presOf" srcId="{F594ECC5-2830-4889-9AAB-FDD30D608FA2}" destId="{D5CBE41E-12D6-45A6-BF69-123AB4FEDF87}" srcOrd="0" destOrd="0" presId="urn:microsoft.com/office/officeart/2005/8/layout/orgChart1"/>
    <dgm:cxn modelId="{F5A3BB5F-1C10-449A-806E-1866E54B744A}" srcId="{F37EA4D4-4BF7-4486-8417-88C38539A02C}" destId="{28661E4D-297A-480D-BAB3-03BC4A6D3C57}" srcOrd="1" destOrd="0" parTransId="{50E5E594-1417-4D06-B6B4-CB169F067A7C}" sibTransId="{C35FF3DA-8655-4B2F-B8EB-4BBAD59224BA}"/>
    <dgm:cxn modelId="{28131529-4A93-4203-9346-9978A125AE04}" srcId="{D1126D1F-21EB-4E38-BF2B-7C775E1DFC8D}" destId="{F4352E22-0CB0-4FDB-A401-B5443BCD65BA}" srcOrd="0" destOrd="0" parTransId="{706CAF11-0B32-4E8E-A201-6A114C06A12F}" sibTransId="{5AA67B06-320B-42F0-A507-BC6DAB0E33B7}"/>
    <dgm:cxn modelId="{1A5A5816-C34C-4955-873D-781EEB0F191D}" type="presOf" srcId="{EE929111-A514-4705-B9D7-3C5D2CF382E7}" destId="{7E135248-EFA1-4133-9302-CF9A56C55241}" srcOrd="0" destOrd="0" presId="urn:microsoft.com/office/officeart/2005/8/layout/orgChart1"/>
    <dgm:cxn modelId="{65D9B5A3-AC24-4308-9E96-AF2DEB360F05}" type="presOf" srcId="{7817FC25-7203-4051-9FCD-01E199F7C9BE}" destId="{348D2C59-70BC-4BAF-98B3-A18EB6D4BD0B}" srcOrd="0" destOrd="0" presId="urn:microsoft.com/office/officeart/2005/8/layout/orgChart1"/>
    <dgm:cxn modelId="{F4A51F31-F3CC-479D-898D-F49B5AD448E5}" type="presOf" srcId="{E35BA832-0AB4-48BB-9E5A-A05498C52A6C}" destId="{9F4AB65A-5974-41C9-BA1E-0AE3D5B6E32A}" srcOrd="0" destOrd="0" presId="urn:microsoft.com/office/officeart/2005/8/layout/orgChart1"/>
    <dgm:cxn modelId="{BBF00EC9-1BE7-4FE4-98EF-B89F4F1C8D5B}" type="presOf" srcId="{AA6870AD-BAA3-4D23-905F-7D57895371E1}" destId="{002F3B8F-F213-4067-8F67-B2BCFB9FC409}" srcOrd="0" destOrd="0" presId="urn:microsoft.com/office/officeart/2005/8/layout/orgChart1"/>
    <dgm:cxn modelId="{473DE2F6-4C4B-4580-ABE4-07CDCAE80484}" type="presOf" srcId="{28661E4D-297A-480D-BAB3-03BC4A6D3C57}" destId="{AE1AC4AC-BD0E-484C-89B0-E1C4388026DA}" srcOrd="1" destOrd="0" presId="urn:microsoft.com/office/officeart/2005/8/layout/orgChart1"/>
    <dgm:cxn modelId="{24FC8811-BC47-47CE-891B-94E92802D805}" type="presOf" srcId="{C63BFF5A-DC4D-4F27-91BE-A4475CC846A2}" destId="{6CA97B28-334D-4F08-9CFB-D24067452FA2}" srcOrd="0" destOrd="0" presId="urn:microsoft.com/office/officeart/2005/8/layout/orgChart1"/>
    <dgm:cxn modelId="{2FB13BEB-3748-4377-A800-84B5FA6F92B4}" type="presOf" srcId="{55CEC6E3-3075-4221-AD46-0BF4871A750E}" destId="{571BA574-C4C9-4AA1-8856-62B79922CB5E}" srcOrd="0" destOrd="0" presId="urn:microsoft.com/office/officeart/2005/8/layout/orgChart1"/>
    <dgm:cxn modelId="{9A99A21E-271A-400A-91DF-98B27BE0D74B}" srcId="{D35D604F-F22D-4944-B874-ED7A93FBCA81}" destId="{EE929111-A514-4705-B9D7-3C5D2CF382E7}" srcOrd="0" destOrd="0" parTransId="{7AA9D10E-AA05-4B5A-A061-B342D1815ABC}" sibTransId="{C5B5C1F0-0B8F-4BDA-A5A9-77A4BBBBC2AC}"/>
    <dgm:cxn modelId="{E01DA8F5-930D-4AC7-8F6E-EF6EAABD6990}" type="presOf" srcId="{F37EA4D4-4BF7-4486-8417-88C38539A02C}" destId="{DBD09C48-E39D-43F3-A604-CDD05BE15725}" srcOrd="0" destOrd="0" presId="urn:microsoft.com/office/officeart/2005/8/layout/orgChart1"/>
    <dgm:cxn modelId="{8C9F5CB9-08D9-4CE9-B3C5-C90FF035E748}" srcId="{55CEC6E3-3075-4221-AD46-0BF4871A750E}" destId="{F594ECC5-2830-4889-9AAB-FDD30D608FA2}" srcOrd="1" destOrd="0" parTransId="{50FAC23F-3EE8-4728-9719-C6920B6283A0}" sibTransId="{ACD348F7-69E2-4A8E-916A-224B4876CA07}"/>
    <dgm:cxn modelId="{08D7BE81-ABBC-41D8-9349-7E37F4FB60D3}" srcId="{D1126D1F-21EB-4E38-BF2B-7C775E1DFC8D}" destId="{3A829B19-47E1-4B6C-8C4A-A76B51133258}" srcOrd="1" destOrd="0" parTransId="{C29E7848-0B40-4282-8842-A053D425DD30}" sibTransId="{0E447206-DC6A-4F55-B752-34FC83C68A2D}"/>
    <dgm:cxn modelId="{E4E86091-0648-4018-A198-8581ACDA99C9}" type="presOf" srcId="{3D010452-76E9-43B1-B09F-192B82095BEA}" destId="{B6DB8B8F-84AE-4F6E-8E27-20BCBA194241}" srcOrd="0" destOrd="0" presId="urn:microsoft.com/office/officeart/2005/8/layout/orgChart1"/>
    <dgm:cxn modelId="{160BDEF8-5E80-410F-A534-E6779F91D7D4}" type="presOf" srcId="{706CAF11-0B32-4E8E-A201-6A114C06A12F}" destId="{66615B8C-16F4-4509-9A02-D13698E68C20}" srcOrd="0" destOrd="0" presId="urn:microsoft.com/office/officeart/2005/8/layout/orgChart1"/>
    <dgm:cxn modelId="{95433720-EC68-4C1E-839E-08715ADAD77D}" type="presOf" srcId="{F4352E22-0CB0-4FDB-A401-B5443BCD65BA}" destId="{59EEE15B-2343-4767-AC27-6AD417D75FED}" srcOrd="0" destOrd="0" presId="urn:microsoft.com/office/officeart/2005/8/layout/orgChart1"/>
    <dgm:cxn modelId="{BF4C9D3C-EEF1-47B6-87B1-667F17241903}" type="presOf" srcId="{984ADEDD-0B65-4117-B052-8AC014EB62A7}" destId="{3D5F8A36-0D4E-497E-A2F7-C12D55B3FB5F}" srcOrd="1" destOrd="0" presId="urn:microsoft.com/office/officeart/2005/8/layout/orgChart1"/>
    <dgm:cxn modelId="{839F2052-EF00-4D03-9009-FC3F201ABE22}" srcId="{9CFE1F5F-433B-412C-AA1A-5A0E2914092E}" destId="{55CEC6E3-3075-4221-AD46-0BF4871A750E}" srcOrd="1" destOrd="0" parTransId="{6B913D2E-67D5-4C93-A4DC-703215D0903B}" sibTransId="{3E9C1FE4-CDFF-4710-B086-05EAD98F2BE9}"/>
    <dgm:cxn modelId="{A7465917-BADE-47E1-AB66-DC21377418C6}" type="presOf" srcId="{C29E7848-0B40-4282-8842-A053D425DD30}" destId="{2909E4F7-E1DE-48C1-85E3-F2CA333BB2EF}" srcOrd="0" destOrd="0" presId="urn:microsoft.com/office/officeart/2005/8/layout/orgChart1"/>
    <dgm:cxn modelId="{F374D119-8855-492C-A49C-83860A777E04}" type="presOf" srcId="{C724C419-7DF1-4040-95C3-268FBCA2E233}" destId="{1E850FCD-3EDB-4409-A925-29ABC831D4C9}" srcOrd="0" destOrd="0" presId="urn:microsoft.com/office/officeart/2005/8/layout/orgChart1"/>
    <dgm:cxn modelId="{279707F3-F20D-4F9D-A59D-98F73AA787FD}" srcId="{9CFE1F5F-433B-412C-AA1A-5A0E2914092E}" destId="{D1126D1F-21EB-4E38-BF2B-7C775E1DFC8D}" srcOrd="2" destOrd="0" parTransId="{0586FF4C-ABD6-4C4A-B0E3-3EC5173D2F4F}" sibTransId="{033808D8-6D1D-47F0-ACB1-54F6E01BD025}"/>
    <dgm:cxn modelId="{B0354E01-A61B-4E6B-9621-27EF269E7DE0}" srcId="{3D010452-76E9-43B1-B09F-192B82095BEA}" destId="{847415C4-BD66-4F5A-9BF2-7DE18001BF03}" srcOrd="0" destOrd="0" parTransId="{C63BFF5A-DC4D-4F27-91BE-A4475CC846A2}" sibTransId="{362A8FF6-409C-420B-BE30-50EC5052316B}"/>
    <dgm:cxn modelId="{921D6BAF-C852-444A-9A84-BD95B561C392}" type="presOf" srcId="{F4352E22-0CB0-4FDB-A401-B5443BCD65BA}" destId="{5ECEBF0C-8234-44BC-8C8F-212A47CF0F37}" srcOrd="1" destOrd="0" presId="urn:microsoft.com/office/officeart/2005/8/layout/orgChart1"/>
    <dgm:cxn modelId="{6D3BC2F9-A53D-4F1D-B609-04A904A10412}" type="presOf" srcId="{D1126D1F-21EB-4E38-BF2B-7C775E1DFC8D}" destId="{E9CB00D5-32B7-41A5-959E-18AEB7DE86EC}" srcOrd="1" destOrd="0" presId="urn:microsoft.com/office/officeart/2005/8/layout/orgChart1"/>
    <dgm:cxn modelId="{86E5F96A-E5A8-42B8-9D89-9846EB22C20B}" type="presOf" srcId="{3D010452-76E9-43B1-B09F-192B82095BEA}" destId="{C6A77734-AB5E-464C-8D42-4B0A935A318E}" srcOrd="1" destOrd="0" presId="urn:microsoft.com/office/officeart/2005/8/layout/orgChart1"/>
    <dgm:cxn modelId="{C47A4C9F-EF02-4DE4-B773-0D9E32183299}" type="presOf" srcId="{EE929111-A514-4705-B9D7-3C5D2CF382E7}" destId="{1365FF7D-D500-41E7-8ECB-B5B727473DBD}" srcOrd="1" destOrd="0" presId="urn:microsoft.com/office/officeart/2005/8/layout/orgChart1"/>
    <dgm:cxn modelId="{55A4970F-E1E9-416A-A559-F15F1501B9EE}" srcId="{9CFE1F5F-433B-412C-AA1A-5A0E2914092E}" destId="{3D010452-76E9-43B1-B09F-192B82095BEA}" srcOrd="4" destOrd="0" parTransId="{AF57063C-E6D0-4EE7-9DE9-6B51352BD15B}" sibTransId="{11ABF17C-F5F7-480E-8638-946BD6C2E26D}"/>
    <dgm:cxn modelId="{54F09B61-4C78-4DE1-9FE4-D1CA612D933C}" type="presOf" srcId="{55CEC6E3-3075-4221-AD46-0BF4871A750E}" destId="{338E1105-2CDF-4AA3-8B54-08F5851BEF41}" srcOrd="1" destOrd="0" presId="urn:microsoft.com/office/officeart/2005/8/layout/orgChart1"/>
    <dgm:cxn modelId="{DBAA74EF-37E6-4769-AEBC-BA1F7D1D6C5A}" type="presOf" srcId="{D1126D1F-21EB-4E38-BF2B-7C775E1DFC8D}" destId="{C05C97A8-F07F-4446-BEBC-F89EE8618985}" srcOrd="0" destOrd="0" presId="urn:microsoft.com/office/officeart/2005/8/layout/orgChart1"/>
    <dgm:cxn modelId="{7107BB26-2734-4CEA-99D4-D721559D51A1}" type="presOf" srcId="{6B913D2E-67D5-4C93-A4DC-703215D0903B}" destId="{FB76A8FE-93FD-4B7B-8AD6-E1632EEBA142}" srcOrd="0" destOrd="0" presId="urn:microsoft.com/office/officeart/2005/8/layout/orgChart1"/>
    <dgm:cxn modelId="{7BA0B81B-2B6D-4010-93A3-7D6FAE0C3C60}" type="presOf" srcId="{7AA9D10E-AA05-4B5A-A061-B342D1815ABC}" destId="{D7128049-A58E-485D-B370-A8A04A199E6A}" srcOrd="0" destOrd="0" presId="urn:microsoft.com/office/officeart/2005/8/layout/orgChart1"/>
    <dgm:cxn modelId="{83654CCA-3A25-4986-8E9E-B9E21DBE5D30}" type="presOf" srcId="{D55A2AA3-D269-4AAB-9F3E-9BA327295134}" destId="{7789D602-509C-4F11-B3E4-5D8006D93CEB}" srcOrd="0" destOrd="0" presId="urn:microsoft.com/office/officeart/2005/8/layout/orgChart1"/>
    <dgm:cxn modelId="{86F49D2F-5AA8-44CE-8D34-7C5E37CB1599}" type="presOf" srcId="{9CFE1F5F-433B-412C-AA1A-5A0E2914092E}" destId="{A3EEC85C-B86B-41C0-9BCA-A4C8069A728B}" srcOrd="0" destOrd="0" presId="urn:microsoft.com/office/officeart/2005/8/layout/orgChart1"/>
    <dgm:cxn modelId="{6AF897C1-2E81-4129-8EE6-6DA38CCEB3A2}" type="presOf" srcId="{847415C4-BD66-4F5A-9BF2-7DE18001BF03}" destId="{AA855DE2-8670-4547-81C0-DC77AF795A8B}" srcOrd="0" destOrd="0" presId="urn:microsoft.com/office/officeart/2005/8/layout/orgChart1"/>
    <dgm:cxn modelId="{E3EC52C6-0511-401F-B6B9-C239B30CF13F}" type="presOf" srcId="{AF57063C-E6D0-4EE7-9DE9-6B51352BD15B}" destId="{44BE05A8-1FDE-4146-8848-9B4317487856}" srcOrd="0" destOrd="0" presId="urn:microsoft.com/office/officeart/2005/8/layout/orgChart1"/>
    <dgm:cxn modelId="{87AEF525-9716-475C-98E2-1316FE6BD8AD}" type="presOf" srcId="{7817FC25-7203-4051-9FCD-01E199F7C9BE}" destId="{E51CDE14-B16F-4502-B2D9-19156996AB0F}" srcOrd="1" destOrd="0" presId="urn:microsoft.com/office/officeart/2005/8/layout/orgChart1"/>
    <dgm:cxn modelId="{5C3B7C33-B7B5-4AF4-B721-4EAD58831A49}" type="presOf" srcId="{50FAC23F-3EE8-4728-9719-C6920B6283A0}" destId="{F5F33D86-7276-484D-A440-625CCF1B9CCA}" srcOrd="0" destOrd="0" presId="urn:microsoft.com/office/officeart/2005/8/layout/orgChart1"/>
    <dgm:cxn modelId="{CA980515-81D0-420C-B397-B54029F92E25}" type="presParOf" srcId="{12D251F6-1F94-452D-A8E9-0B20E5215590}" destId="{896A893E-CEF0-47E1-9EA2-45507E8CE341}" srcOrd="0" destOrd="0" presId="urn:microsoft.com/office/officeart/2005/8/layout/orgChart1"/>
    <dgm:cxn modelId="{48AD68DA-0AE3-4D4F-9BE7-2E2FFF2FB6BC}" type="presParOf" srcId="{896A893E-CEF0-47E1-9EA2-45507E8CE341}" destId="{F1A07A3B-0386-489D-B61E-B4AAA41BE3F9}" srcOrd="0" destOrd="0" presId="urn:microsoft.com/office/officeart/2005/8/layout/orgChart1"/>
    <dgm:cxn modelId="{D9F0D742-8563-4CDC-8E19-A0F399C46C70}" type="presParOf" srcId="{F1A07A3B-0386-489D-B61E-B4AAA41BE3F9}" destId="{A3EEC85C-B86B-41C0-9BCA-A4C8069A728B}" srcOrd="0" destOrd="0" presId="urn:microsoft.com/office/officeart/2005/8/layout/orgChart1"/>
    <dgm:cxn modelId="{15243330-FE4E-46B5-99DF-161DAF880C41}" type="presParOf" srcId="{F1A07A3B-0386-489D-B61E-B4AAA41BE3F9}" destId="{4DC2FBB1-93F5-43A7-8D99-A731292FA219}" srcOrd="1" destOrd="0" presId="urn:microsoft.com/office/officeart/2005/8/layout/orgChart1"/>
    <dgm:cxn modelId="{FE4A2FE2-2601-478D-A11B-25A2A2CDF52D}" type="presParOf" srcId="{896A893E-CEF0-47E1-9EA2-45507E8CE341}" destId="{EA6F3B41-F08A-4089-9E01-00D3809FA7AC}" srcOrd="1" destOrd="0" presId="urn:microsoft.com/office/officeart/2005/8/layout/orgChart1"/>
    <dgm:cxn modelId="{77D8FDDD-52AD-4ABD-9477-72351E07F0FA}" type="presParOf" srcId="{EA6F3B41-F08A-4089-9E01-00D3809FA7AC}" destId="{7789D602-509C-4F11-B3E4-5D8006D93CEB}" srcOrd="0" destOrd="0" presId="urn:microsoft.com/office/officeart/2005/8/layout/orgChart1"/>
    <dgm:cxn modelId="{F0A6F79B-6F87-4640-B786-C70E03C0C69B}" type="presParOf" srcId="{EA6F3B41-F08A-4089-9E01-00D3809FA7AC}" destId="{6327128A-3620-430A-8BD2-B4443016E560}" srcOrd="1" destOrd="0" presId="urn:microsoft.com/office/officeart/2005/8/layout/orgChart1"/>
    <dgm:cxn modelId="{4C004350-4DAD-4CC3-8E28-34ABD9F42633}" type="presParOf" srcId="{6327128A-3620-430A-8BD2-B4443016E560}" destId="{0806067F-65DD-49F1-ABC7-400B795EC902}" srcOrd="0" destOrd="0" presId="urn:microsoft.com/office/officeart/2005/8/layout/orgChart1"/>
    <dgm:cxn modelId="{79052E37-561D-42CB-BC04-A4F0DBCBAF86}" type="presParOf" srcId="{0806067F-65DD-49F1-ABC7-400B795EC902}" destId="{673C2A23-539B-4993-AA29-115FBF46419B}" srcOrd="0" destOrd="0" presId="urn:microsoft.com/office/officeart/2005/8/layout/orgChart1"/>
    <dgm:cxn modelId="{7D95C001-B0E3-41C1-9D0C-198446789A6A}" type="presParOf" srcId="{0806067F-65DD-49F1-ABC7-400B795EC902}" destId="{5622809A-20B4-4BF8-BF81-CB9F08682DA2}" srcOrd="1" destOrd="0" presId="urn:microsoft.com/office/officeart/2005/8/layout/orgChart1"/>
    <dgm:cxn modelId="{1AAAE0F1-45D6-4315-8B10-29F30D6D61BE}" type="presParOf" srcId="{6327128A-3620-430A-8BD2-B4443016E560}" destId="{6FA86251-EB97-4B92-9B1D-002D03C2513F}" srcOrd="1" destOrd="0" presId="urn:microsoft.com/office/officeart/2005/8/layout/orgChart1"/>
    <dgm:cxn modelId="{1BD79352-73DC-40CD-8396-807D5C7DEFDF}" type="presParOf" srcId="{6FA86251-EB97-4B92-9B1D-002D03C2513F}" destId="{D7128049-A58E-485D-B370-A8A04A199E6A}" srcOrd="0" destOrd="0" presId="urn:microsoft.com/office/officeart/2005/8/layout/orgChart1"/>
    <dgm:cxn modelId="{E29AC0A0-9EFF-43CC-8F3C-299B5C8902B0}" type="presParOf" srcId="{6FA86251-EB97-4B92-9B1D-002D03C2513F}" destId="{CA68519A-F423-4FD5-BD17-3BBA0042A174}" srcOrd="1" destOrd="0" presId="urn:microsoft.com/office/officeart/2005/8/layout/orgChart1"/>
    <dgm:cxn modelId="{A7C44BEA-42CC-4507-8FF2-5319A39557D1}" type="presParOf" srcId="{CA68519A-F423-4FD5-BD17-3BBA0042A174}" destId="{27108163-F48D-4D49-AA2D-05B2B67C7F03}" srcOrd="0" destOrd="0" presId="urn:microsoft.com/office/officeart/2005/8/layout/orgChart1"/>
    <dgm:cxn modelId="{94794696-C404-41FC-B1F7-22929132AF8A}" type="presParOf" srcId="{27108163-F48D-4D49-AA2D-05B2B67C7F03}" destId="{7E135248-EFA1-4133-9302-CF9A56C55241}" srcOrd="0" destOrd="0" presId="urn:microsoft.com/office/officeart/2005/8/layout/orgChart1"/>
    <dgm:cxn modelId="{11AE8678-AC9C-415E-A067-80B760BD61A5}" type="presParOf" srcId="{27108163-F48D-4D49-AA2D-05B2B67C7F03}" destId="{1365FF7D-D500-41E7-8ECB-B5B727473DBD}" srcOrd="1" destOrd="0" presId="urn:microsoft.com/office/officeart/2005/8/layout/orgChart1"/>
    <dgm:cxn modelId="{EF4CD884-5DEA-4CF8-91F4-37EEBBF8C3E9}" type="presParOf" srcId="{CA68519A-F423-4FD5-BD17-3BBA0042A174}" destId="{2DDE54CD-8493-4FFD-8437-D58C5750F45F}" srcOrd="1" destOrd="0" presId="urn:microsoft.com/office/officeart/2005/8/layout/orgChart1"/>
    <dgm:cxn modelId="{E402389C-24D2-44B8-8AF2-784EC3F2CAA0}" type="presParOf" srcId="{CA68519A-F423-4FD5-BD17-3BBA0042A174}" destId="{311E7415-F699-4954-9008-53B340B38CA7}" srcOrd="2" destOrd="0" presId="urn:microsoft.com/office/officeart/2005/8/layout/orgChart1"/>
    <dgm:cxn modelId="{182B2069-12AD-40F7-8D71-C26480608F61}" type="presParOf" srcId="{6FA86251-EB97-4B92-9B1D-002D03C2513F}" destId="{AB820563-CBFF-4B79-926E-190DA9547520}" srcOrd="2" destOrd="0" presId="urn:microsoft.com/office/officeart/2005/8/layout/orgChart1"/>
    <dgm:cxn modelId="{B07D0CF0-4F6D-42D2-B73D-B51A4624F81A}" type="presParOf" srcId="{6FA86251-EB97-4B92-9B1D-002D03C2513F}" destId="{4EF7365E-D23D-461C-9B5E-0E7880277185}" srcOrd="3" destOrd="0" presId="urn:microsoft.com/office/officeart/2005/8/layout/orgChart1"/>
    <dgm:cxn modelId="{25A6E780-5D7E-460F-B894-60C1C347FA64}" type="presParOf" srcId="{4EF7365E-D23D-461C-9B5E-0E7880277185}" destId="{F8EE9063-F9DC-49FD-ACF0-39122DCA952B}" srcOrd="0" destOrd="0" presId="urn:microsoft.com/office/officeart/2005/8/layout/orgChart1"/>
    <dgm:cxn modelId="{91FC8CC2-CFC4-446B-B627-6B3702C96A45}" type="presParOf" srcId="{F8EE9063-F9DC-49FD-ACF0-39122DCA952B}" destId="{9A62C50B-9DBE-435A-96BD-A293DC1453DE}" srcOrd="0" destOrd="0" presId="urn:microsoft.com/office/officeart/2005/8/layout/orgChart1"/>
    <dgm:cxn modelId="{40A2AAAD-891F-47E3-8C08-80A87AD4444C}" type="presParOf" srcId="{F8EE9063-F9DC-49FD-ACF0-39122DCA952B}" destId="{3D5F8A36-0D4E-497E-A2F7-C12D55B3FB5F}" srcOrd="1" destOrd="0" presId="urn:microsoft.com/office/officeart/2005/8/layout/orgChart1"/>
    <dgm:cxn modelId="{6079BFCE-0BB1-4A4E-BD9F-13F85659BE98}" type="presParOf" srcId="{4EF7365E-D23D-461C-9B5E-0E7880277185}" destId="{7CFF2A1F-2AED-4ACB-846A-5660AE758FB1}" srcOrd="1" destOrd="0" presId="urn:microsoft.com/office/officeart/2005/8/layout/orgChart1"/>
    <dgm:cxn modelId="{3ECF9A08-1FEE-429D-8F04-BEFEEE19B132}" type="presParOf" srcId="{4EF7365E-D23D-461C-9B5E-0E7880277185}" destId="{B09DFD4D-2023-4BB0-AB0B-A3242EB2B11F}" srcOrd="2" destOrd="0" presId="urn:microsoft.com/office/officeart/2005/8/layout/orgChart1"/>
    <dgm:cxn modelId="{DE94BAAC-A0E8-4229-9197-788DB9A2C70F}" type="presParOf" srcId="{6327128A-3620-430A-8BD2-B4443016E560}" destId="{5514CF09-4882-46AE-85C5-4B44B7E01294}" srcOrd="2" destOrd="0" presId="urn:microsoft.com/office/officeart/2005/8/layout/orgChart1"/>
    <dgm:cxn modelId="{CD0B4703-1202-40CD-8415-3F090EA1FB55}" type="presParOf" srcId="{EA6F3B41-F08A-4089-9E01-00D3809FA7AC}" destId="{FB76A8FE-93FD-4B7B-8AD6-E1632EEBA142}" srcOrd="2" destOrd="0" presId="urn:microsoft.com/office/officeart/2005/8/layout/orgChart1"/>
    <dgm:cxn modelId="{DB9661C0-2AA2-44E4-BB57-4B5272FE3AF0}" type="presParOf" srcId="{EA6F3B41-F08A-4089-9E01-00D3809FA7AC}" destId="{30464BF4-8496-4793-BA17-D884E1B7399A}" srcOrd="3" destOrd="0" presId="urn:microsoft.com/office/officeart/2005/8/layout/orgChart1"/>
    <dgm:cxn modelId="{8A4FF8B6-E6AB-4E42-BC17-8F0B88AE5230}" type="presParOf" srcId="{30464BF4-8496-4793-BA17-D884E1B7399A}" destId="{63CB12D2-666F-472C-89D8-78D135A253EB}" srcOrd="0" destOrd="0" presId="urn:microsoft.com/office/officeart/2005/8/layout/orgChart1"/>
    <dgm:cxn modelId="{C12443D9-8B86-4A76-9CE5-CA0031D9EB7B}" type="presParOf" srcId="{63CB12D2-666F-472C-89D8-78D135A253EB}" destId="{571BA574-C4C9-4AA1-8856-62B79922CB5E}" srcOrd="0" destOrd="0" presId="urn:microsoft.com/office/officeart/2005/8/layout/orgChart1"/>
    <dgm:cxn modelId="{577D401D-BF60-48C4-8B75-3EFD2E2225A5}" type="presParOf" srcId="{63CB12D2-666F-472C-89D8-78D135A253EB}" destId="{338E1105-2CDF-4AA3-8B54-08F5851BEF41}" srcOrd="1" destOrd="0" presId="urn:microsoft.com/office/officeart/2005/8/layout/orgChart1"/>
    <dgm:cxn modelId="{029ED632-E128-44F2-A6F9-F747376AD9CE}" type="presParOf" srcId="{30464BF4-8496-4793-BA17-D884E1B7399A}" destId="{BCB9DF0C-6E37-4937-821A-AF46D2F42A4E}" srcOrd="1" destOrd="0" presId="urn:microsoft.com/office/officeart/2005/8/layout/orgChart1"/>
    <dgm:cxn modelId="{20881408-C4F2-4B1F-9F4E-41D8A421F7FF}" type="presParOf" srcId="{BCB9DF0C-6E37-4937-821A-AF46D2F42A4E}" destId="{89F0782E-B6E9-42A3-8C21-F151E79B335B}" srcOrd="0" destOrd="0" presId="urn:microsoft.com/office/officeart/2005/8/layout/orgChart1"/>
    <dgm:cxn modelId="{8624E4D5-1821-4791-B6DB-2698E9873734}" type="presParOf" srcId="{BCB9DF0C-6E37-4937-821A-AF46D2F42A4E}" destId="{A3B28685-3820-41AE-826C-617CFEAE14A4}" srcOrd="1" destOrd="0" presId="urn:microsoft.com/office/officeart/2005/8/layout/orgChart1"/>
    <dgm:cxn modelId="{54A3CD28-0A18-4DA7-91E0-D9B17391CB09}" type="presParOf" srcId="{A3B28685-3820-41AE-826C-617CFEAE14A4}" destId="{9E898D5C-EEB8-402F-B807-BD9AC3FBEF61}" srcOrd="0" destOrd="0" presId="urn:microsoft.com/office/officeart/2005/8/layout/orgChart1"/>
    <dgm:cxn modelId="{FE2FDD7B-CF8C-47EA-918B-84E759BCD72F}" type="presParOf" srcId="{9E898D5C-EEB8-402F-B807-BD9AC3FBEF61}" destId="{348D2C59-70BC-4BAF-98B3-A18EB6D4BD0B}" srcOrd="0" destOrd="0" presId="urn:microsoft.com/office/officeart/2005/8/layout/orgChart1"/>
    <dgm:cxn modelId="{8D19F116-F02E-4E01-B09B-A983D842CC98}" type="presParOf" srcId="{9E898D5C-EEB8-402F-B807-BD9AC3FBEF61}" destId="{E51CDE14-B16F-4502-B2D9-19156996AB0F}" srcOrd="1" destOrd="0" presId="urn:microsoft.com/office/officeart/2005/8/layout/orgChart1"/>
    <dgm:cxn modelId="{DAD704A2-8D21-4D5C-B26E-C079F1A381E2}" type="presParOf" srcId="{A3B28685-3820-41AE-826C-617CFEAE14A4}" destId="{72EFE314-66FD-4724-A799-5CA1416565EB}" srcOrd="1" destOrd="0" presId="urn:microsoft.com/office/officeart/2005/8/layout/orgChart1"/>
    <dgm:cxn modelId="{342CDA00-3E1E-4878-A8F0-D3F2DF31AB75}" type="presParOf" srcId="{A3B28685-3820-41AE-826C-617CFEAE14A4}" destId="{4A439728-4A97-4295-85DD-C0B6A54E40BB}" srcOrd="2" destOrd="0" presId="urn:microsoft.com/office/officeart/2005/8/layout/orgChart1"/>
    <dgm:cxn modelId="{BFDCCC6E-440C-4FEC-A730-E91A66C9ECBF}" type="presParOf" srcId="{BCB9DF0C-6E37-4937-821A-AF46D2F42A4E}" destId="{F5F33D86-7276-484D-A440-625CCF1B9CCA}" srcOrd="2" destOrd="0" presId="urn:microsoft.com/office/officeart/2005/8/layout/orgChart1"/>
    <dgm:cxn modelId="{83DDA940-9FFC-4097-8E45-FDED2A4F3641}" type="presParOf" srcId="{BCB9DF0C-6E37-4937-821A-AF46D2F42A4E}" destId="{ACE1E7FC-14AF-4144-B864-B82CD5A9A459}" srcOrd="3" destOrd="0" presId="urn:microsoft.com/office/officeart/2005/8/layout/orgChart1"/>
    <dgm:cxn modelId="{FF47C64C-47EA-4A3C-8567-8C67DC32C07C}" type="presParOf" srcId="{ACE1E7FC-14AF-4144-B864-B82CD5A9A459}" destId="{754CBEB9-2AAD-4DB1-A88D-9118A4682CEF}" srcOrd="0" destOrd="0" presId="urn:microsoft.com/office/officeart/2005/8/layout/orgChart1"/>
    <dgm:cxn modelId="{0DFEFC56-6538-4940-AC1B-84F2B7F656E7}" type="presParOf" srcId="{754CBEB9-2AAD-4DB1-A88D-9118A4682CEF}" destId="{D5CBE41E-12D6-45A6-BF69-123AB4FEDF87}" srcOrd="0" destOrd="0" presId="urn:microsoft.com/office/officeart/2005/8/layout/orgChart1"/>
    <dgm:cxn modelId="{91B618A3-320B-45B6-A512-CD93FB72173F}" type="presParOf" srcId="{754CBEB9-2AAD-4DB1-A88D-9118A4682CEF}" destId="{1AFAC9BA-B87A-4130-9B16-1AA718B91396}" srcOrd="1" destOrd="0" presId="urn:microsoft.com/office/officeart/2005/8/layout/orgChart1"/>
    <dgm:cxn modelId="{58E6B954-9F2E-4314-8829-E40A842A7DC6}" type="presParOf" srcId="{ACE1E7FC-14AF-4144-B864-B82CD5A9A459}" destId="{01E2A58C-D948-4DE8-8B7B-DC6228F263F8}" srcOrd="1" destOrd="0" presId="urn:microsoft.com/office/officeart/2005/8/layout/orgChart1"/>
    <dgm:cxn modelId="{8BE901A6-8F73-4B35-9C83-2B03A20C437E}" type="presParOf" srcId="{ACE1E7FC-14AF-4144-B864-B82CD5A9A459}" destId="{0F0A17C0-02A1-48B1-9C00-FE543D52E73A}" srcOrd="2" destOrd="0" presId="urn:microsoft.com/office/officeart/2005/8/layout/orgChart1"/>
    <dgm:cxn modelId="{ED21289A-4E14-499A-816D-E1E3C4B64919}" type="presParOf" srcId="{30464BF4-8496-4793-BA17-D884E1B7399A}" destId="{7301EE66-A603-48E0-9EA4-BBC249927390}" srcOrd="2" destOrd="0" presId="urn:microsoft.com/office/officeart/2005/8/layout/orgChart1"/>
    <dgm:cxn modelId="{4F764AB6-6392-46E8-BD8B-7283FE7247FF}" type="presParOf" srcId="{EA6F3B41-F08A-4089-9E01-00D3809FA7AC}" destId="{19639713-178E-453F-8469-3E90BE1267C8}" srcOrd="4" destOrd="0" presId="urn:microsoft.com/office/officeart/2005/8/layout/orgChart1"/>
    <dgm:cxn modelId="{43A291FE-41A1-4174-A256-1940A77F4785}" type="presParOf" srcId="{EA6F3B41-F08A-4089-9E01-00D3809FA7AC}" destId="{19224E29-85C2-4706-A797-65E33732140B}" srcOrd="5" destOrd="0" presId="urn:microsoft.com/office/officeart/2005/8/layout/orgChart1"/>
    <dgm:cxn modelId="{5D6478E1-97CD-4FF9-897B-F33389AA5889}" type="presParOf" srcId="{19224E29-85C2-4706-A797-65E33732140B}" destId="{D5F039F5-E13E-4275-B717-E582C1F79863}" srcOrd="0" destOrd="0" presId="urn:microsoft.com/office/officeart/2005/8/layout/orgChart1"/>
    <dgm:cxn modelId="{B5F41D4D-A730-4FD5-9335-B1C60B0BB874}" type="presParOf" srcId="{D5F039F5-E13E-4275-B717-E582C1F79863}" destId="{C05C97A8-F07F-4446-BEBC-F89EE8618985}" srcOrd="0" destOrd="0" presId="urn:microsoft.com/office/officeart/2005/8/layout/orgChart1"/>
    <dgm:cxn modelId="{CB701D82-973B-40EF-9992-6BAFF5682BC0}" type="presParOf" srcId="{D5F039F5-E13E-4275-B717-E582C1F79863}" destId="{E9CB00D5-32B7-41A5-959E-18AEB7DE86EC}" srcOrd="1" destOrd="0" presId="urn:microsoft.com/office/officeart/2005/8/layout/orgChart1"/>
    <dgm:cxn modelId="{56B62453-E82F-4154-A963-DFC043B2BFA0}" type="presParOf" srcId="{19224E29-85C2-4706-A797-65E33732140B}" destId="{069829C6-0109-4C21-9036-0B771C22ABEF}" srcOrd="1" destOrd="0" presId="urn:microsoft.com/office/officeart/2005/8/layout/orgChart1"/>
    <dgm:cxn modelId="{CD9134CA-D826-4E34-BE9E-73F921A29D3F}" type="presParOf" srcId="{069829C6-0109-4C21-9036-0B771C22ABEF}" destId="{66615B8C-16F4-4509-9A02-D13698E68C20}" srcOrd="0" destOrd="0" presId="urn:microsoft.com/office/officeart/2005/8/layout/orgChart1"/>
    <dgm:cxn modelId="{4F98F746-3A5B-4DD5-9409-F8D2135211C2}" type="presParOf" srcId="{069829C6-0109-4C21-9036-0B771C22ABEF}" destId="{E3FC1C2F-37BF-40BD-A7AF-4604DEFC01D9}" srcOrd="1" destOrd="0" presId="urn:microsoft.com/office/officeart/2005/8/layout/orgChart1"/>
    <dgm:cxn modelId="{9CAFFBA7-B214-490D-B9BC-2042DACD8EAA}" type="presParOf" srcId="{E3FC1C2F-37BF-40BD-A7AF-4604DEFC01D9}" destId="{09989E19-BDF5-42B4-8C3A-8B87898BDA64}" srcOrd="0" destOrd="0" presId="urn:microsoft.com/office/officeart/2005/8/layout/orgChart1"/>
    <dgm:cxn modelId="{37C0B1F6-84B6-4566-BA94-09543226F732}" type="presParOf" srcId="{09989E19-BDF5-42B4-8C3A-8B87898BDA64}" destId="{59EEE15B-2343-4767-AC27-6AD417D75FED}" srcOrd="0" destOrd="0" presId="urn:microsoft.com/office/officeart/2005/8/layout/orgChart1"/>
    <dgm:cxn modelId="{EB34F7D2-2211-43A4-B776-5CBB733FCBEC}" type="presParOf" srcId="{09989E19-BDF5-42B4-8C3A-8B87898BDA64}" destId="{5ECEBF0C-8234-44BC-8C8F-212A47CF0F37}" srcOrd="1" destOrd="0" presId="urn:microsoft.com/office/officeart/2005/8/layout/orgChart1"/>
    <dgm:cxn modelId="{991CA48D-3DA9-475F-A09F-5F8EEA869713}" type="presParOf" srcId="{E3FC1C2F-37BF-40BD-A7AF-4604DEFC01D9}" destId="{442698F6-0CF2-4B62-93FB-9834F1B8960A}" srcOrd="1" destOrd="0" presId="urn:microsoft.com/office/officeart/2005/8/layout/orgChart1"/>
    <dgm:cxn modelId="{AE4E0142-76A0-45BE-9FAA-46B17B03AD8C}" type="presParOf" srcId="{E3FC1C2F-37BF-40BD-A7AF-4604DEFC01D9}" destId="{B33DB0FC-3054-4EAB-A553-432E6EAEEF7D}" srcOrd="2" destOrd="0" presId="urn:microsoft.com/office/officeart/2005/8/layout/orgChart1"/>
    <dgm:cxn modelId="{A2B2FF11-7B16-4D55-9222-FA1DDC86107E}" type="presParOf" srcId="{069829C6-0109-4C21-9036-0B771C22ABEF}" destId="{2909E4F7-E1DE-48C1-85E3-F2CA333BB2EF}" srcOrd="2" destOrd="0" presId="urn:microsoft.com/office/officeart/2005/8/layout/orgChart1"/>
    <dgm:cxn modelId="{B3421C39-6D5A-4CF0-9B1C-7BDE9AA51591}" type="presParOf" srcId="{069829C6-0109-4C21-9036-0B771C22ABEF}" destId="{39AA196E-18B7-4C04-9AD0-F13D0B4CB07B}" srcOrd="3" destOrd="0" presId="urn:microsoft.com/office/officeart/2005/8/layout/orgChart1"/>
    <dgm:cxn modelId="{7BD975C0-29D4-4802-A934-7ED794A9B4E3}" type="presParOf" srcId="{39AA196E-18B7-4C04-9AD0-F13D0B4CB07B}" destId="{20AA7CC1-BDC5-4C83-B26C-47E4BE2628C5}" srcOrd="0" destOrd="0" presId="urn:microsoft.com/office/officeart/2005/8/layout/orgChart1"/>
    <dgm:cxn modelId="{5267F6CB-80F0-43E9-B07D-527672A57840}" type="presParOf" srcId="{20AA7CC1-BDC5-4C83-B26C-47E4BE2628C5}" destId="{3D0BB896-C84D-4AC2-834B-C65CC71111B0}" srcOrd="0" destOrd="0" presId="urn:microsoft.com/office/officeart/2005/8/layout/orgChart1"/>
    <dgm:cxn modelId="{AC64EAA3-8BE3-4FCB-9A51-878E7BE0C92E}" type="presParOf" srcId="{20AA7CC1-BDC5-4C83-B26C-47E4BE2628C5}" destId="{5452434A-8ACB-41C4-8F81-EF9368EE9032}" srcOrd="1" destOrd="0" presId="urn:microsoft.com/office/officeart/2005/8/layout/orgChart1"/>
    <dgm:cxn modelId="{5F9408D2-BF7F-409E-9FF5-C1B9F96C6C8D}" type="presParOf" srcId="{39AA196E-18B7-4C04-9AD0-F13D0B4CB07B}" destId="{0D157E15-2B29-41C1-BAFA-4185ACC29E60}" srcOrd="1" destOrd="0" presId="urn:microsoft.com/office/officeart/2005/8/layout/orgChart1"/>
    <dgm:cxn modelId="{F7B1F8AA-84F4-42FA-B45D-923948795BAD}" type="presParOf" srcId="{39AA196E-18B7-4C04-9AD0-F13D0B4CB07B}" destId="{6ED4794A-30B3-4C1A-8F9B-E761CA016B6F}" srcOrd="2" destOrd="0" presId="urn:microsoft.com/office/officeart/2005/8/layout/orgChart1"/>
    <dgm:cxn modelId="{0D258BF1-2692-4778-A901-783328D0B628}" type="presParOf" srcId="{19224E29-85C2-4706-A797-65E33732140B}" destId="{C635E079-BF41-44FB-8BD0-F5FE29504374}" srcOrd="2" destOrd="0" presId="urn:microsoft.com/office/officeart/2005/8/layout/orgChart1"/>
    <dgm:cxn modelId="{80DC7D6B-7AD5-4DA0-BA03-36CD4963F87D}" type="presParOf" srcId="{EA6F3B41-F08A-4089-9E01-00D3809FA7AC}" destId="{9F4AB65A-5974-41C9-BA1E-0AE3D5B6E32A}" srcOrd="6" destOrd="0" presId="urn:microsoft.com/office/officeart/2005/8/layout/orgChart1"/>
    <dgm:cxn modelId="{292AF06E-B597-47F4-B402-F98D36D471D4}" type="presParOf" srcId="{EA6F3B41-F08A-4089-9E01-00D3809FA7AC}" destId="{EAC7C87E-FB9D-48CD-81E3-F40388641088}" srcOrd="7" destOrd="0" presId="urn:microsoft.com/office/officeart/2005/8/layout/orgChart1"/>
    <dgm:cxn modelId="{157ED159-6749-435C-A7A5-00DFAE5A96B8}" type="presParOf" srcId="{EAC7C87E-FB9D-48CD-81E3-F40388641088}" destId="{5F102137-6A6B-432A-B376-DC405459565C}" srcOrd="0" destOrd="0" presId="urn:microsoft.com/office/officeart/2005/8/layout/orgChart1"/>
    <dgm:cxn modelId="{B077384E-FF7F-4A95-9D37-32A00603DD69}" type="presParOf" srcId="{5F102137-6A6B-432A-B376-DC405459565C}" destId="{DBD09C48-E39D-43F3-A604-CDD05BE15725}" srcOrd="0" destOrd="0" presId="urn:microsoft.com/office/officeart/2005/8/layout/orgChart1"/>
    <dgm:cxn modelId="{90D2760C-5808-4E1D-B26E-A610535A13CA}" type="presParOf" srcId="{5F102137-6A6B-432A-B376-DC405459565C}" destId="{497A9B22-C6EE-44F5-9B0F-1B64F43EF6C4}" srcOrd="1" destOrd="0" presId="urn:microsoft.com/office/officeart/2005/8/layout/orgChart1"/>
    <dgm:cxn modelId="{D633E4BC-943A-46B1-92B5-5546C6A58C58}" type="presParOf" srcId="{EAC7C87E-FB9D-48CD-81E3-F40388641088}" destId="{FCFC7FDC-3B9D-4F2B-8B01-A5D0790698FA}" srcOrd="1" destOrd="0" presId="urn:microsoft.com/office/officeart/2005/8/layout/orgChart1"/>
    <dgm:cxn modelId="{5F1C3900-FBFE-42F3-8521-69A964EAFA69}" type="presParOf" srcId="{FCFC7FDC-3B9D-4F2B-8B01-A5D0790698FA}" destId="{932DE8F5-35D3-4F65-A2E6-5C96B3E3A34A}" srcOrd="0" destOrd="0" presId="urn:microsoft.com/office/officeart/2005/8/layout/orgChart1"/>
    <dgm:cxn modelId="{D92C2075-07B8-4080-9384-0C9FC980E555}" type="presParOf" srcId="{FCFC7FDC-3B9D-4F2B-8B01-A5D0790698FA}" destId="{4E7AF472-634D-45B8-A6B9-3B3B78D962BC}" srcOrd="1" destOrd="0" presId="urn:microsoft.com/office/officeart/2005/8/layout/orgChart1"/>
    <dgm:cxn modelId="{3101FC00-D6C4-4C31-8B33-36B8C6221CCB}" type="presParOf" srcId="{4E7AF472-634D-45B8-A6B9-3B3B78D962BC}" destId="{E8A49699-4BAF-4528-B302-6E1ADABAB03F}" srcOrd="0" destOrd="0" presId="urn:microsoft.com/office/officeart/2005/8/layout/orgChart1"/>
    <dgm:cxn modelId="{87F0D5D2-7BEF-4F9D-96D0-E8B349077A65}" type="presParOf" srcId="{E8A49699-4BAF-4528-B302-6E1ADABAB03F}" destId="{1E850FCD-3EDB-4409-A925-29ABC831D4C9}" srcOrd="0" destOrd="0" presId="urn:microsoft.com/office/officeart/2005/8/layout/orgChart1"/>
    <dgm:cxn modelId="{34F53E86-6211-45DD-A695-CA8B462238CD}" type="presParOf" srcId="{E8A49699-4BAF-4528-B302-6E1ADABAB03F}" destId="{DA84B9D7-09D7-417C-94A6-8648AB5B3073}" srcOrd="1" destOrd="0" presId="urn:microsoft.com/office/officeart/2005/8/layout/orgChart1"/>
    <dgm:cxn modelId="{CA69DE50-AD0B-42E8-AFE8-AABE2AD3FC1B}" type="presParOf" srcId="{4E7AF472-634D-45B8-A6B9-3B3B78D962BC}" destId="{5083D0FA-6E82-469D-A971-D745BB5DAC20}" srcOrd="1" destOrd="0" presId="urn:microsoft.com/office/officeart/2005/8/layout/orgChart1"/>
    <dgm:cxn modelId="{2A9E4481-8AA0-4C12-BF54-81541DA9F2A3}" type="presParOf" srcId="{4E7AF472-634D-45B8-A6B9-3B3B78D962BC}" destId="{29B84E17-88C6-4D41-90AA-6B2B9F934A06}" srcOrd="2" destOrd="0" presId="urn:microsoft.com/office/officeart/2005/8/layout/orgChart1"/>
    <dgm:cxn modelId="{8D9968FE-A18A-4F39-9006-44772E284004}" type="presParOf" srcId="{FCFC7FDC-3B9D-4F2B-8B01-A5D0790698FA}" destId="{F8418BF4-DBAD-41CF-BB0E-D5A88B1A1E53}" srcOrd="2" destOrd="0" presId="urn:microsoft.com/office/officeart/2005/8/layout/orgChart1"/>
    <dgm:cxn modelId="{4BA53F91-F8D9-4DEA-9C6A-B6FE4EA5EDA6}" type="presParOf" srcId="{FCFC7FDC-3B9D-4F2B-8B01-A5D0790698FA}" destId="{5A478CEE-546C-4500-A5BB-F195605D6BE0}" srcOrd="3" destOrd="0" presId="urn:microsoft.com/office/officeart/2005/8/layout/orgChart1"/>
    <dgm:cxn modelId="{09274561-0FB8-45FB-B8FD-796B3A52B6A8}" type="presParOf" srcId="{5A478CEE-546C-4500-A5BB-F195605D6BE0}" destId="{41E5ABF0-7024-40EE-A460-6E4C300362D9}" srcOrd="0" destOrd="0" presId="urn:microsoft.com/office/officeart/2005/8/layout/orgChart1"/>
    <dgm:cxn modelId="{AC98EEC5-EBDC-490A-AF33-CFA73992BA71}" type="presParOf" srcId="{41E5ABF0-7024-40EE-A460-6E4C300362D9}" destId="{0A585D97-D40F-4221-A7BE-DE88624AEACD}" srcOrd="0" destOrd="0" presId="urn:microsoft.com/office/officeart/2005/8/layout/orgChart1"/>
    <dgm:cxn modelId="{46C94557-4B2B-4113-AAC1-D5AF37960C42}" type="presParOf" srcId="{41E5ABF0-7024-40EE-A460-6E4C300362D9}" destId="{AE1AC4AC-BD0E-484C-89B0-E1C4388026DA}" srcOrd="1" destOrd="0" presId="urn:microsoft.com/office/officeart/2005/8/layout/orgChart1"/>
    <dgm:cxn modelId="{E54497BD-71A9-4414-9532-3BE387E9B668}" type="presParOf" srcId="{5A478CEE-546C-4500-A5BB-F195605D6BE0}" destId="{7CF621B0-3D42-4B40-A0F8-7C7635E16C1C}" srcOrd="1" destOrd="0" presId="urn:microsoft.com/office/officeart/2005/8/layout/orgChart1"/>
    <dgm:cxn modelId="{A6296F2A-C01B-444F-A98A-CB3DA4CC11D7}" type="presParOf" srcId="{5A478CEE-546C-4500-A5BB-F195605D6BE0}" destId="{5B9AB8FE-CF72-4B8D-9726-FECA2288FF62}" srcOrd="2" destOrd="0" presId="urn:microsoft.com/office/officeart/2005/8/layout/orgChart1"/>
    <dgm:cxn modelId="{B485D083-B719-48D2-B8DD-873504E7A2F7}" type="presParOf" srcId="{EAC7C87E-FB9D-48CD-81E3-F40388641088}" destId="{44F8F13E-C7F1-4620-80C8-B76D92B4EBF5}" srcOrd="2" destOrd="0" presId="urn:microsoft.com/office/officeart/2005/8/layout/orgChart1"/>
    <dgm:cxn modelId="{52041A96-5328-421E-8FA4-37ED88173D99}" type="presParOf" srcId="{EA6F3B41-F08A-4089-9E01-00D3809FA7AC}" destId="{44BE05A8-1FDE-4146-8848-9B4317487856}" srcOrd="8" destOrd="0" presId="urn:microsoft.com/office/officeart/2005/8/layout/orgChart1"/>
    <dgm:cxn modelId="{9CECE016-7E14-43D9-8A40-F743ED52199D}" type="presParOf" srcId="{EA6F3B41-F08A-4089-9E01-00D3809FA7AC}" destId="{E664750C-7B36-44E7-972F-B33143F8BE95}" srcOrd="9" destOrd="0" presId="urn:microsoft.com/office/officeart/2005/8/layout/orgChart1"/>
    <dgm:cxn modelId="{F4547B4C-D3FF-43BB-941D-AB0B72FCA15E}" type="presParOf" srcId="{E664750C-7B36-44E7-972F-B33143F8BE95}" destId="{EEFBE6E2-19E7-4C5F-8EC8-9792BEBD68B4}" srcOrd="0" destOrd="0" presId="urn:microsoft.com/office/officeart/2005/8/layout/orgChart1"/>
    <dgm:cxn modelId="{AC4365FC-7535-4F19-A7F6-A0597C2429AA}" type="presParOf" srcId="{EEFBE6E2-19E7-4C5F-8EC8-9792BEBD68B4}" destId="{B6DB8B8F-84AE-4F6E-8E27-20BCBA194241}" srcOrd="0" destOrd="0" presId="urn:microsoft.com/office/officeart/2005/8/layout/orgChart1"/>
    <dgm:cxn modelId="{C779E876-D0B2-4123-8585-6B63AC78CC64}" type="presParOf" srcId="{EEFBE6E2-19E7-4C5F-8EC8-9792BEBD68B4}" destId="{C6A77734-AB5E-464C-8D42-4B0A935A318E}" srcOrd="1" destOrd="0" presId="urn:microsoft.com/office/officeart/2005/8/layout/orgChart1"/>
    <dgm:cxn modelId="{5FD1F42E-F50D-4069-AC7A-905BF2B07A53}" type="presParOf" srcId="{E664750C-7B36-44E7-972F-B33143F8BE95}" destId="{C8CA3CB7-3C7B-4E11-9AD0-8EA9365D2E4E}" srcOrd="1" destOrd="0" presId="urn:microsoft.com/office/officeart/2005/8/layout/orgChart1"/>
    <dgm:cxn modelId="{CA736107-DF4E-4069-8C5E-3E52DF66332D}" type="presParOf" srcId="{C8CA3CB7-3C7B-4E11-9AD0-8EA9365D2E4E}" destId="{6CA97B28-334D-4F08-9CFB-D24067452FA2}" srcOrd="0" destOrd="0" presId="urn:microsoft.com/office/officeart/2005/8/layout/orgChart1"/>
    <dgm:cxn modelId="{4CF1A46F-0B80-4F5D-94F3-0B016553B43E}" type="presParOf" srcId="{C8CA3CB7-3C7B-4E11-9AD0-8EA9365D2E4E}" destId="{0F6088D6-CC3A-41B5-9D48-7A647B87389C}" srcOrd="1" destOrd="0" presId="urn:microsoft.com/office/officeart/2005/8/layout/orgChart1"/>
    <dgm:cxn modelId="{4F60B946-5990-4BB9-BE4B-B6BAB397FF14}" type="presParOf" srcId="{0F6088D6-CC3A-41B5-9D48-7A647B87389C}" destId="{79919D51-3B1B-4E4B-970C-406CB8AD842D}" srcOrd="0" destOrd="0" presId="urn:microsoft.com/office/officeart/2005/8/layout/orgChart1"/>
    <dgm:cxn modelId="{A4FB05EC-7EEF-416B-A231-0E2FEFD83CBA}" type="presParOf" srcId="{79919D51-3B1B-4E4B-970C-406CB8AD842D}" destId="{AA855DE2-8670-4547-81C0-DC77AF795A8B}" srcOrd="0" destOrd="0" presId="urn:microsoft.com/office/officeart/2005/8/layout/orgChart1"/>
    <dgm:cxn modelId="{1D658CD5-0AEA-491E-AF5B-6D7841C0E590}" type="presParOf" srcId="{79919D51-3B1B-4E4B-970C-406CB8AD842D}" destId="{CFAB432B-4316-45DC-8A32-2909D2D68B1E}" srcOrd="1" destOrd="0" presId="urn:microsoft.com/office/officeart/2005/8/layout/orgChart1"/>
    <dgm:cxn modelId="{C7F7B869-594A-4FC9-A041-1DC5D9EE0A31}" type="presParOf" srcId="{0F6088D6-CC3A-41B5-9D48-7A647B87389C}" destId="{E8EE90D1-B04D-4F81-AF5A-1B0342CAE764}" srcOrd="1" destOrd="0" presId="urn:microsoft.com/office/officeart/2005/8/layout/orgChart1"/>
    <dgm:cxn modelId="{7CA34AA9-FE31-428E-B1A4-846077DD6226}" type="presParOf" srcId="{0F6088D6-CC3A-41B5-9D48-7A647B87389C}" destId="{EDE33FBC-FF85-4A32-B9E1-98C0D4E9BCB3}" srcOrd="2" destOrd="0" presId="urn:microsoft.com/office/officeart/2005/8/layout/orgChart1"/>
    <dgm:cxn modelId="{495D3A68-E95B-42F7-91D1-6B08734AFD19}" type="presParOf" srcId="{C8CA3CB7-3C7B-4E11-9AD0-8EA9365D2E4E}" destId="{95C840F8-97D6-4643-9FAB-FA16041267C7}" srcOrd="2" destOrd="0" presId="urn:microsoft.com/office/officeart/2005/8/layout/orgChart1"/>
    <dgm:cxn modelId="{B7828BFB-C388-4940-B7DD-4F7BE6051E73}" type="presParOf" srcId="{C8CA3CB7-3C7B-4E11-9AD0-8EA9365D2E4E}" destId="{F510EF77-7D55-42BD-B1D1-D9E0FBDBD3D4}" srcOrd="3" destOrd="0" presId="urn:microsoft.com/office/officeart/2005/8/layout/orgChart1"/>
    <dgm:cxn modelId="{A733BEBC-E588-4386-9E60-2F7DAAB359D8}" type="presParOf" srcId="{F510EF77-7D55-42BD-B1D1-D9E0FBDBD3D4}" destId="{A3DC9B0F-15D2-45EB-A12B-C041397BB4A0}" srcOrd="0" destOrd="0" presId="urn:microsoft.com/office/officeart/2005/8/layout/orgChart1"/>
    <dgm:cxn modelId="{6AA673E9-A988-4C46-8F3F-0ED61E332737}" type="presParOf" srcId="{A3DC9B0F-15D2-45EB-A12B-C041397BB4A0}" destId="{002F3B8F-F213-4067-8F67-B2BCFB9FC409}" srcOrd="0" destOrd="0" presId="urn:microsoft.com/office/officeart/2005/8/layout/orgChart1"/>
    <dgm:cxn modelId="{F625A301-7F57-4B2C-9E6D-DD3D991BF7D9}" type="presParOf" srcId="{A3DC9B0F-15D2-45EB-A12B-C041397BB4A0}" destId="{D356C28D-2E81-4E44-8F82-07CC617E196C}" srcOrd="1" destOrd="0" presId="urn:microsoft.com/office/officeart/2005/8/layout/orgChart1"/>
    <dgm:cxn modelId="{F21401DF-074B-4302-BF4E-D47914312F6D}" type="presParOf" srcId="{F510EF77-7D55-42BD-B1D1-D9E0FBDBD3D4}" destId="{17D1A684-3653-4A09-AE3C-DE78A1D9C10B}" srcOrd="1" destOrd="0" presId="urn:microsoft.com/office/officeart/2005/8/layout/orgChart1"/>
    <dgm:cxn modelId="{59EF3E94-49BB-4BD9-BFCD-AD9FC4243C98}" type="presParOf" srcId="{F510EF77-7D55-42BD-B1D1-D9E0FBDBD3D4}" destId="{7162B849-200F-4040-B567-6A5CF995BE8F}" srcOrd="2" destOrd="0" presId="urn:microsoft.com/office/officeart/2005/8/layout/orgChart1"/>
    <dgm:cxn modelId="{C014D136-A409-44CD-8177-96F6F65CF44A}" type="presParOf" srcId="{E664750C-7B36-44E7-972F-B33143F8BE95}" destId="{79F01AC8-1C42-4FD7-AD54-64027B9EE51D}" srcOrd="2" destOrd="0" presId="urn:microsoft.com/office/officeart/2005/8/layout/orgChart1"/>
    <dgm:cxn modelId="{199FAAFF-A357-4B6A-88F7-6D88AC772863}" type="presParOf" srcId="{896A893E-CEF0-47E1-9EA2-45507E8CE341}" destId="{FE6526AB-44F0-43A7-B448-B704C0C48C56}" srcOrd="2" destOrd="0" presId="urn:microsoft.com/office/officeart/2005/8/layout/orgChart1"/>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5C840F8-97D6-4643-9FAB-FA16041267C7}">
      <dsp:nvSpPr>
        <dsp:cNvPr id="0" name=""/>
        <dsp:cNvSpPr/>
      </dsp:nvSpPr>
      <dsp:spPr>
        <a:xfrm>
          <a:off x="3414896" y="1189483"/>
          <a:ext cx="103683" cy="808733"/>
        </a:xfrm>
        <a:custGeom>
          <a:avLst/>
          <a:gdLst/>
          <a:ahLst/>
          <a:cxnLst/>
          <a:rect l="0" t="0" r="0" b="0"/>
          <a:pathLst>
            <a:path>
              <a:moveTo>
                <a:pt x="0" y="0"/>
              </a:moveTo>
              <a:lnTo>
                <a:pt x="0" y="808733"/>
              </a:lnTo>
              <a:lnTo>
                <a:pt x="103683" y="808733"/>
              </a:lnTo>
            </a:path>
          </a:pathLst>
        </a:custGeom>
        <a:noFill/>
        <a:ln w="25400" cap="flat" cmpd="sng" algn="ctr">
          <a:solidFill>
            <a:schemeClr val="accent4">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A97B28-334D-4F08-9CFB-D24067452FA2}">
      <dsp:nvSpPr>
        <dsp:cNvPr id="0" name=""/>
        <dsp:cNvSpPr/>
      </dsp:nvSpPr>
      <dsp:spPr>
        <a:xfrm>
          <a:off x="3414896" y="1189483"/>
          <a:ext cx="103683" cy="317963"/>
        </a:xfrm>
        <a:custGeom>
          <a:avLst/>
          <a:gdLst/>
          <a:ahLst/>
          <a:cxnLst/>
          <a:rect l="0" t="0" r="0" b="0"/>
          <a:pathLst>
            <a:path>
              <a:moveTo>
                <a:pt x="0" y="0"/>
              </a:moveTo>
              <a:lnTo>
                <a:pt x="0" y="317963"/>
              </a:lnTo>
              <a:lnTo>
                <a:pt x="103683" y="317963"/>
              </a:lnTo>
            </a:path>
          </a:pathLst>
        </a:custGeom>
        <a:noFill/>
        <a:ln w="25400" cap="flat" cmpd="sng" algn="ctr">
          <a:solidFill>
            <a:schemeClr val="accent4">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BE05A8-1FDE-4146-8848-9B4317487856}">
      <dsp:nvSpPr>
        <dsp:cNvPr id="0" name=""/>
        <dsp:cNvSpPr/>
      </dsp:nvSpPr>
      <dsp:spPr>
        <a:xfrm>
          <a:off x="2065970" y="698713"/>
          <a:ext cx="1625416" cy="145157"/>
        </a:xfrm>
        <a:custGeom>
          <a:avLst/>
          <a:gdLst/>
          <a:ahLst/>
          <a:cxnLst/>
          <a:rect l="0" t="0" r="0" b="0"/>
          <a:pathLst>
            <a:path>
              <a:moveTo>
                <a:pt x="0" y="0"/>
              </a:moveTo>
              <a:lnTo>
                <a:pt x="0" y="72578"/>
              </a:lnTo>
              <a:lnTo>
                <a:pt x="1625416" y="72578"/>
              </a:lnTo>
              <a:lnTo>
                <a:pt x="1625416" y="145157"/>
              </a:lnTo>
            </a:path>
          </a:pathLst>
        </a:custGeom>
        <a:noFill/>
        <a:ln w="25400" cap="flat" cmpd="sng" algn="ctr">
          <a:solidFill>
            <a:schemeClr val="accent4">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418BF4-DBAD-41CF-BB0E-D5A88B1A1E53}">
      <dsp:nvSpPr>
        <dsp:cNvPr id="0" name=""/>
        <dsp:cNvSpPr/>
      </dsp:nvSpPr>
      <dsp:spPr>
        <a:xfrm>
          <a:off x="2578514" y="1189483"/>
          <a:ext cx="103683" cy="808733"/>
        </a:xfrm>
        <a:custGeom>
          <a:avLst/>
          <a:gdLst/>
          <a:ahLst/>
          <a:cxnLst/>
          <a:rect l="0" t="0" r="0" b="0"/>
          <a:pathLst>
            <a:path>
              <a:moveTo>
                <a:pt x="0" y="0"/>
              </a:moveTo>
              <a:lnTo>
                <a:pt x="0" y="808733"/>
              </a:lnTo>
              <a:lnTo>
                <a:pt x="103683" y="808733"/>
              </a:lnTo>
            </a:path>
          </a:pathLst>
        </a:custGeom>
        <a:noFill/>
        <a:ln w="25400" cap="flat" cmpd="sng" algn="ctr">
          <a:solidFill>
            <a:schemeClr val="accent4">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32DE8F5-35D3-4F65-A2E6-5C96B3E3A34A}">
      <dsp:nvSpPr>
        <dsp:cNvPr id="0" name=""/>
        <dsp:cNvSpPr/>
      </dsp:nvSpPr>
      <dsp:spPr>
        <a:xfrm>
          <a:off x="2578514" y="1189483"/>
          <a:ext cx="103683" cy="317963"/>
        </a:xfrm>
        <a:custGeom>
          <a:avLst/>
          <a:gdLst/>
          <a:ahLst/>
          <a:cxnLst/>
          <a:rect l="0" t="0" r="0" b="0"/>
          <a:pathLst>
            <a:path>
              <a:moveTo>
                <a:pt x="0" y="0"/>
              </a:moveTo>
              <a:lnTo>
                <a:pt x="0" y="317963"/>
              </a:lnTo>
              <a:lnTo>
                <a:pt x="103683" y="317963"/>
              </a:lnTo>
            </a:path>
          </a:pathLst>
        </a:custGeom>
        <a:noFill/>
        <a:ln w="25400" cap="flat" cmpd="sng" algn="ctr">
          <a:solidFill>
            <a:schemeClr val="accent4">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4AB65A-5974-41C9-BA1E-0AE3D5B6E32A}">
      <dsp:nvSpPr>
        <dsp:cNvPr id="0" name=""/>
        <dsp:cNvSpPr/>
      </dsp:nvSpPr>
      <dsp:spPr>
        <a:xfrm>
          <a:off x="2065970" y="698713"/>
          <a:ext cx="789033" cy="145157"/>
        </a:xfrm>
        <a:custGeom>
          <a:avLst/>
          <a:gdLst/>
          <a:ahLst/>
          <a:cxnLst/>
          <a:rect l="0" t="0" r="0" b="0"/>
          <a:pathLst>
            <a:path>
              <a:moveTo>
                <a:pt x="0" y="0"/>
              </a:moveTo>
              <a:lnTo>
                <a:pt x="0" y="72578"/>
              </a:lnTo>
              <a:lnTo>
                <a:pt x="789033" y="72578"/>
              </a:lnTo>
              <a:lnTo>
                <a:pt x="789033" y="145157"/>
              </a:lnTo>
            </a:path>
          </a:pathLst>
        </a:custGeom>
        <a:noFill/>
        <a:ln w="25400" cap="flat" cmpd="sng" algn="ctr">
          <a:solidFill>
            <a:schemeClr val="accent4">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09E4F7-E1DE-48C1-85E3-F2CA333BB2EF}">
      <dsp:nvSpPr>
        <dsp:cNvPr id="0" name=""/>
        <dsp:cNvSpPr/>
      </dsp:nvSpPr>
      <dsp:spPr>
        <a:xfrm>
          <a:off x="1742131" y="1189483"/>
          <a:ext cx="103683" cy="808733"/>
        </a:xfrm>
        <a:custGeom>
          <a:avLst/>
          <a:gdLst/>
          <a:ahLst/>
          <a:cxnLst/>
          <a:rect l="0" t="0" r="0" b="0"/>
          <a:pathLst>
            <a:path>
              <a:moveTo>
                <a:pt x="0" y="0"/>
              </a:moveTo>
              <a:lnTo>
                <a:pt x="0" y="808733"/>
              </a:lnTo>
              <a:lnTo>
                <a:pt x="103683" y="808733"/>
              </a:lnTo>
            </a:path>
          </a:pathLst>
        </a:custGeom>
        <a:noFill/>
        <a:ln w="25400" cap="flat" cmpd="sng" algn="ctr">
          <a:solidFill>
            <a:schemeClr val="accent4">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615B8C-16F4-4509-9A02-D13698E68C20}">
      <dsp:nvSpPr>
        <dsp:cNvPr id="0" name=""/>
        <dsp:cNvSpPr/>
      </dsp:nvSpPr>
      <dsp:spPr>
        <a:xfrm>
          <a:off x="1742131" y="1189483"/>
          <a:ext cx="103683" cy="317963"/>
        </a:xfrm>
        <a:custGeom>
          <a:avLst/>
          <a:gdLst/>
          <a:ahLst/>
          <a:cxnLst/>
          <a:rect l="0" t="0" r="0" b="0"/>
          <a:pathLst>
            <a:path>
              <a:moveTo>
                <a:pt x="0" y="0"/>
              </a:moveTo>
              <a:lnTo>
                <a:pt x="0" y="317963"/>
              </a:lnTo>
              <a:lnTo>
                <a:pt x="103683" y="317963"/>
              </a:lnTo>
            </a:path>
          </a:pathLst>
        </a:custGeom>
        <a:noFill/>
        <a:ln w="25400" cap="flat" cmpd="sng" algn="ctr">
          <a:solidFill>
            <a:schemeClr val="accent4">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639713-178E-453F-8469-3E90BE1267C8}">
      <dsp:nvSpPr>
        <dsp:cNvPr id="0" name=""/>
        <dsp:cNvSpPr/>
      </dsp:nvSpPr>
      <dsp:spPr>
        <a:xfrm>
          <a:off x="1972901" y="698713"/>
          <a:ext cx="91440" cy="145157"/>
        </a:xfrm>
        <a:custGeom>
          <a:avLst/>
          <a:gdLst/>
          <a:ahLst/>
          <a:cxnLst/>
          <a:rect l="0" t="0" r="0" b="0"/>
          <a:pathLst>
            <a:path>
              <a:moveTo>
                <a:pt x="93068" y="0"/>
              </a:moveTo>
              <a:lnTo>
                <a:pt x="93068" y="72578"/>
              </a:lnTo>
              <a:lnTo>
                <a:pt x="45720" y="72578"/>
              </a:lnTo>
              <a:lnTo>
                <a:pt x="45720" y="145157"/>
              </a:lnTo>
            </a:path>
          </a:pathLst>
        </a:custGeom>
        <a:noFill/>
        <a:ln w="25400" cap="flat" cmpd="sng" algn="ctr">
          <a:solidFill>
            <a:schemeClr val="accent4">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F33D86-7276-484D-A440-625CCF1B9CCA}">
      <dsp:nvSpPr>
        <dsp:cNvPr id="0" name=""/>
        <dsp:cNvSpPr/>
      </dsp:nvSpPr>
      <dsp:spPr>
        <a:xfrm>
          <a:off x="905749" y="1189483"/>
          <a:ext cx="103683" cy="808733"/>
        </a:xfrm>
        <a:custGeom>
          <a:avLst/>
          <a:gdLst/>
          <a:ahLst/>
          <a:cxnLst/>
          <a:rect l="0" t="0" r="0" b="0"/>
          <a:pathLst>
            <a:path>
              <a:moveTo>
                <a:pt x="0" y="0"/>
              </a:moveTo>
              <a:lnTo>
                <a:pt x="0" y="808733"/>
              </a:lnTo>
              <a:lnTo>
                <a:pt x="103683" y="808733"/>
              </a:lnTo>
            </a:path>
          </a:pathLst>
        </a:custGeom>
        <a:noFill/>
        <a:ln w="25400" cap="flat" cmpd="sng" algn="ctr">
          <a:solidFill>
            <a:schemeClr val="accent4">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F0782E-B6E9-42A3-8C21-F151E79B335B}">
      <dsp:nvSpPr>
        <dsp:cNvPr id="0" name=""/>
        <dsp:cNvSpPr/>
      </dsp:nvSpPr>
      <dsp:spPr>
        <a:xfrm>
          <a:off x="905749" y="1189483"/>
          <a:ext cx="103683" cy="317963"/>
        </a:xfrm>
        <a:custGeom>
          <a:avLst/>
          <a:gdLst/>
          <a:ahLst/>
          <a:cxnLst/>
          <a:rect l="0" t="0" r="0" b="0"/>
          <a:pathLst>
            <a:path>
              <a:moveTo>
                <a:pt x="0" y="0"/>
              </a:moveTo>
              <a:lnTo>
                <a:pt x="0" y="317963"/>
              </a:lnTo>
              <a:lnTo>
                <a:pt x="103683" y="317963"/>
              </a:lnTo>
            </a:path>
          </a:pathLst>
        </a:custGeom>
        <a:noFill/>
        <a:ln w="25400" cap="flat" cmpd="sng" algn="ctr">
          <a:solidFill>
            <a:schemeClr val="accent4">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76A8FE-93FD-4B7B-8AD6-E1632EEBA142}">
      <dsp:nvSpPr>
        <dsp:cNvPr id="0" name=""/>
        <dsp:cNvSpPr/>
      </dsp:nvSpPr>
      <dsp:spPr>
        <a:xfrm>
          <a:off x="1182239" y="698713"/>
          <a:ext cx="883731" cy="145157"/>
        </a:xfrm>
        <a:custGeom>
          <a:avLst/>
          <a:gdLst/>
          <a:ahLst/>
          <a:cxnLst/>
          <a:rect l="0" t="0" r="0" b="0"/>
          <a:pathLst>
            <a:path>
              <a:moveTo>
                <a:pt x="883731" y="0"/>
              </a:moveTo>
              <a:lnTo>
                <a:pt x="883731" y="72578"/>
              </a:lnTo>
              <a:lnTo>
                <a:pt x="0" y="72578"/>
              </a:lnTo>
              <a:lnTo>
                <a:pt x="0" y="145157"/>
              </a:lnTo>
            </a:path>
          </a:pathLst>
        </a:custGeom>
        <a:noFill/>
        <a:ln w="25400" cap="flat" cmpd="sng" algn="ctr">
          <a:solidFill>
            <a:schemeClr val="accent4">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820563-CBFF-4B79-926E-190DA9547520}">
      <dsp:nvSpPr>
        <dsp:cNvPr id="0" name=""/>
        <dsp:cNvSpPr/>
      </dsp:nvSpPr>
      <dsp:spPr>
        <a:xfrm>
          <a:off x="69366" y="1189483"/>
          <a:ext cx="103683" cy="808733"/>
        </a:xfrm>
        <a:custGeom>
          <a:avLst/>
          <a:gdLst/>
          <a:ahLst/>
          <a:cxnLst/>
          <a:rect l="0" t="0" r="0" b="0"/>
          <a:pathLst>
            <a:path>
              <a:moveTo>
                <a:pt x="0" y="0"/>
              </a:moveTo>
              <a:lnTo>
                <a:pt x="0" y="808733"/>
              </a:lnTo>
              <a:lnTo>
                <a:pt x="103683" y="808733"/>
              </a:lnTo>
            </a:path>
          </a:pathLst>
        </a:custGeom>
        <a:noFill/>
        <a:ln w="25400" cap="flat" cmpd="sng" algn="ctr">
          <a:solidFill>
            <a:schemeClr val="accent4">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128049-A58E-485D-B370-A8A04A199E6A}">
      <dsp:nvSpPr>
        <dsp:cNvPr id="0" name=""/>
        <dsp:cNvSpPr/>
      </dsp:nvSpPr>
      <dsp:spPr>
        <a:xfrm>
          <a:off x="69366" y="1189483"/>
          <a:ext cx="103683" cy="317963"/>
        </a:xfrm>
        <a:custGeom>
          <a:avLst/>
          <a:gdLst/>
          <a:ahLst/>
          <a:cxnLst/>
          <a:rect l="0" t="0" r="0" b="0"/>
          <a:pathLst>
            <a:path>
              <a:moveTo>
                <a:pt x="0" y="0"/>
              </a:moveTo>
              <a:lnTo>
                <a:pt x="0" y="317963"/>
              </a:lnTo>
              <a:lnTo>
                <a:pt x="103683" y="317963"/>
              </a:lnTo>
            </a:path>
          </a:pathLst>
        </a:custGeom>
        <a:noFill/>
        <a:ln w="25400" cap="flat" cmpd="sng" algn="ctr">
          <a:solidFill>
            <a:schemeClr val="accent4">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89D602-509C-4F11-B3E4-5D8006D93CEB}">
      <dsp:nvSpPr>
        <dsp:cNvPr id="0" name=""/>
        <dsp:cNvSpPr/>
      </dsp:nvSpPr>
      <dsp:spPr>
        <a:xfrm>
          <a:off x="345856" y="698713"/>
          <a:ext cx="1720114" cy="145157"/>
        </a:xfrm>
        <a:custGeom>
          <a:avLst/>
          <a:gdLst/>
          <a:ahLst/>
          <a:cxnLst/>
          <a:rect l="0" t="0" r="0" b="0"/>
          <a:pathLst>
            <a:path>
              <a:moveTo>
                <a:pt x="1720114" y="0"/>
              </a:moveTo>
              <a:lnTo>
                <a:pt x="1720114" y="72578"/>
              </a:lnTo>
              <a:lnTo>
                <a:pt x="0" y="72578"/>
              </a:lnTo>
              <a:lnTo>
                <a:pt x="0" y="145157"/>
              </a:lnTo>
            </a:path>
          </a:pathLst>
        </a:custGeom>
        <a:noFill/>
        <a:ln w="25400" cap="flat" cmpd="sng" algn="ctr">
          <a:solidFill>
            <a:schemeClr val="accent4">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EEC85C-B86B-41C0-9BCA-A4C8069A728B}">
      <dsp:nvSpPr>
        <dsp:cNvPr id="0" name=""/>
        <dsp:cNvSpPr/>
      </dsp:nvSpPr>
      <dsp:spPr>
        <a:xfrm>
          <a:off x="1720358" y="353101"/>
          <a:ext cx="691225" cy="345612"/>
        </a:xfrm>
        <a:prstGeom prst="rect">
          <a:avLst/>
        </a:prstGeom>
        <a:solidFill>
          <a:schemeClr val="accent4">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rtl="0">
            <a:lnSpc>
              <a:spcPct val="90000"/>
            </a:lnSpc>
            <a:spcBef>
              <a:spcPct val="0"/>
            </a:spcBef>
            <a:spcAft>
              <a:spcPct val="35000"/>
            </a:spcAft>
          </a:pPr>
          <a:r>
            <a:rPr lang="en-US" sz="700" kern="1200" dirty="0" smtClean="0"/>
            <a:t>TQP Instructional Practices</a:t>
          </a:r>
          <a:endParaRPr lang="en-US" sz="700" kern="1200" dirty="0"/>
        </a:p>
      </dsp:txBody>
      <dsp:txXfrm>
        <a:off x="1720358" y="353101"/>
        <a:ext cx="691225" cy="345612"/>
      </dsp:txXfrm>
    </dsp:sp>
    <dsp:sp modelId="{673C2A23-539B-4993-AA29-115FBF46419B}">
      <dsp:nvSpPr>
        <dsp:cNvPr id="0" name=""/>
        <dsp:cNvSpPr/>
      </dsp:nvSpPr>
      <dsp:spPr>
        <a:xfrm>
          <a:off x="244" y="843871"/>
          <a:ext cx="691225" cy="345612"/>
        </a:xfrm>
        <a:prstGeom prst="rect">
          <a:avLst/>
        </a:prstGeom>
        <a:solidFill>
          <a:schemeClr val="accent4">
            <a:tint val="99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rtl="0">
            <a:lnSpc>
              <a:spcPct val="90000"/>
            </a:lnSpc>
            <a:spcBef>
              <a:spcPct val="0"/>
            </a:spcBef>
            <a:spcAft>
              <a:spcPct val="35000"/>
            </a:spcAft>
          </a:pPr>
          <a:r>
            <a:rPr lang="en-US" sz="700" kern="1200" dirty="0" smtClean="0"/>
            <a:t>Organizers</a:t>
          </a:r>
          <a:endParaRPr lang="en-US" sz="700" kern="1200" dirty="0">
            <a:solidFill>
              <a:schemeClr val="tx1"/>
            </a:solidFill>
          </a:endParaRPr>
        </a:p>
      </dsp:txBody>
      <dsp:txXfrm>
        <a:off x="244" y="843871"/>
        <a:ext cx="691225" cy="345612"/>
      </dsp:txXfrm>
    </dsp:sp>
    <dsp:sp modelId="{7E135248-EFA1-4133-9302-CF9A56C55241}">
      <dsp:nvSpPr>
        <dsp:cNvPr id="0" name=""/>
        <dsp:cNvSpPr/>
      </dsp:nvSpPr>
      <dsp:spPr>
        <a:xfrm>
          <a:off x="173050" y="1334641"/>
          <a:ext cx="691225" cy="345612"/>
        </a:xfrm>
        <a:prstGeom prst="rect">
          <a:avLst/>
        </a:prstGeom>
        <a:solidFill>
          <a:schemeClr val="accent4">
            <a:tint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rtl="0">
            <a:lnSpc>
              <a:spcPct val="90000"/>
            </a:lnSpc>
            <a:spcBef>
              <a:spcPct val="0"/>
            </a:spcBef>
            <a:spcAft>
              <a:spcPct val="35000"/>
            </a:spcAft>
          </a:pPr>
          <a:r>
            <a:rPr lang="en-US" sz="700" kern="1200" dirty="0" smtClean="0">
              <a:solidFill>
                <a:schemeClr val="bg1"/>
              </a:solidFill>
            </a:rPr>
            <a:t>Graphic </a:t>
          </a:r>
        </a:p>
        <a:p>
          <a:pPr marL="0" lvl="0" indent="228600" algn="ctr" defTabSz="311150" rtl="0">
            <a:lnSpc>
              <a:spcPct val="90000"/>
            </a:lnSpc>
            <a:spcBef>
              <a:spcPct val="0"/>
            </a:spcBef>
            <a:spcAft>
              <a:spcPct val="35000"/>
            </a:spcAft>
          </a:pPr>
          <a:r>
            <a:rPr lang="en-US" sz="700" kern="1200" dirty="0" smtClean="0">
              <a:solidFill>
                <a:schemeClr val="bg1"/>
              </a:solidFill>
            </a:rPr>
            <a:t>organizers</a:t>
          </a:r>
          <a:r>
            <a:rPr lang="en-US" sz="700" kern="1200" dirty="0" smtClean="0">
              <a:solidFill>
                <a:schemeClr val="tx1"/>
              </a:solidFill>
            </a:rPr>
            <a:t>	</a:t>
          </a:r>
          <a:endParaRPr lang="en-US" sz="700" kern="1200" dirty="0">
            <a:solidFill>
              <a:schemeClr val="tx1"/>
            </a:solidFill>
          </a:endParaRPr>
        </a:p>
      </dsp:txBody>
      <dsp:txXfrm>
        <a:off x="173050" y="1334641"/>
        <a:ext cx="691225" cy="345612"/>
      </dsp:txXfrm>
    </dsp:sp>
    <dsp:sp modelId="{9A62C50B-9DBE-435A-96BD-A293DC1453DE}">
      <dsp:nvSpPr>
        <dsp:cNvPr id="0" name=""/>
        <dsp:cNvSpPr/>
      </dsp:nvSpPr>
      <dsp:spPr>
        <a:xfrm>
          <a:off x="173050" y="1825411"/>
          <a:ext cx="691225" cy="345612"/>
        </a:xfrm>
        <a:prstGeom prst="rect">
          <a:avLst/>
        </a:prstGeom>
        <a:solidFill>
          <a:schemeClr val="accent4">
            <a:lumMod val="60000"/>
            <a:lumOff val="40000"/>
          </a:schemeClr>
        </a:solidFill>
        <a:ln w="25400" cap="flat" cmpd="sng" algn="ctr">
          <a:solidFill>
            <a:schemeClr val="bg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rtl="0">
            <a:lnSpc>
              <a:spcPct val="90000"/>
            </a:lnSpc>
            <a:spcBef>
              <a:spcPct val="0"/>
            </a:spcBef>
            <a:spcAft>
              <a:spcPct val="35000"/>
            </a:spcAft>
          </a:pPr>
          <a:r>
            <a:rPr lang="en-US" sz="700" kern="1200" dirty="0" smtClean="0">
              <a:solidFill>
                <a:schemeClr val="bg1"/>
              </a:solidFill>
            </a:rPr>
            <a:t>Advance Organizers</a:t>
          </a:r>
          <a:endParaRPr lang="en-US" sz="700" kern="1200" dirty="0">
            <a:solidFill>
              <a:schemeClr val="bg1"/>
            </a:solidFill>
          </a:endParaRPr>
        </a:p>
      </dsp:txBody>
      <dsp:txXfrm>
        <a:off x="173050" y="1825411"/>
        <a:ext cx="691225" cy="345612"/>
      </dsp:txXfrm>
    </dsp:sp>
    <dsp:sp modelId="{571BA574-C4C9-4AA1-8856-62B79922CB5E}">
      <dsp:nvSpPr>
        <dsp:cNvPr id="0" name=""/>
        <dsp:cNvSpPr/>
      </dsp:nvSpPr>
      <dsp:spPr>
        <a:xfrm>
          <a:off x="836626" y="843871"/>
          <a:ext cx="691225" cy="345612"/>
        </a:xfrm>
        <a:prstGeom prst="rect">
          <a:avLst/>
        </a:prstGeom>
        <a:solidFill>
          <a:schemeClr val="accent4">
            <a:tint val="99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rtl="0">
            <a:lnSpc>
              <a:spcPct val="90000"/>
            </a:lnSpc>
            <a:spcBef>
              <a:spcPct val="0"/>
            </a:spcBef>
            <a:spcAft>
              <a:spcPct val="35000"/>
            </a:spcAft>
          </a:pPr>
          <a:r>
            <a:rPr lang="en-US" sz="700" kern="1200" dirty="0" smtClean="0"/>
            <a:t>Concept Learning</a:t>
          </a:r>
          <a:endParaRPr lang="en-US" sz="700" kern="1200" dirty="0"/>
        </a:p>
      </dsp:txBody>
      <dsp:txXfrm>
        <a:off x="836626" y="843871"/>
        <a:ext cx="691225" cy="345612"/>
      </dsp:txXfrm>
    </dsp:sp>
    <dsp:sp modelId="{348D2C59-70BC-4BAF-98B3-A18EB6D4BD0B}">
      <dsp:nvSpPr>
        <dsp:cNvPr id="0" name=""/>
        <dsp:cNvSpPr/>
      </dsp:nvSpPr>
      <dsp:spPr>
        <a:xfrm>
          <a:off x="1009432" y="1334641"/>
          <a:ext cx="691225" cy="345612"/>
        </a:xfrm>
        <a:prstGeom prst="rect">
          <a:avLst/>
        </a:prstGeom>
        <a:solidFill>
          <a:schemeClr val="accent4">
            <a:tint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rtl="0">
            <a:lnSpc>
              <a:spcPct val="90000"/>
            </a:lnSpc>
            <a:spcBef>
              <a:spcPct val="0"/>
            </a:spcBef>
            <a:spcAft>
              <a:spcPct val="35000"/>
            </a:spcAft>
          </a:pPr>
          <a:r>
            <a:rPr lang="en-US" sz="700" kern="1200" dirty="0" smtClean="0"/>
            <a:t>Examples and Non-examples</a:t>
          </a:r>
          <a:endParaRPr lang="en-US" sz="700" kern="1200" dirty="0"/>
        </a:p>
      </dsp:txBody>
      <dsp:txXfrm>
        <a:off x="1009432" y="1334641"/>
        <a:ext cx="691225" cy="345612"/>
      </dsp:txXfrm>
    </dsp:sp>
    <dsp:sp modelId="{D5CBE41E-12D6-45A6-BF69-123AB4FEDF87}">
      <dsp:nvSpPr>
        <dsp:cNvPr id="0" name=""/>
        <dsp:cNvSpPr/>
      </dsp:nvSpPr>
      <dsp:spPr>
        <a:xfrm>
          <a:off x="1009432" y="1825411"/>
          <a:ext cx="691225" cy="345612"/>
        </a:xfrm>
        <a:prstGeom prst="rect">
          <a:avLst/>
        </a:prstGeom>
        <a:solidFill>
          <a:schemeClr val="accent4">
            <a:tint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rtl="0">
            <a:lnSpc>
              <a:spcPct val="90000"/>
            </a:lnSpc>
            <a:spcBef>
              <a:spcPct val="0"/>
            </a:spcBef>
            <a:spcAft>
              <a:spcPct val="35000"/>
            </a:spcAft>
          </a:pPr>
          <a:r>
            <a:rPr lang="en-US" sz="700" kern="1200" dirty="0" smtClean="0"/>
            <a:t>Compare and Contrast</a:t>
          </a:r>
          <a:endParaRPr lang="en-US" sz="700" kern="1200" dirty="0"/>
        </a:p>
      </dsp:txBody>
      <dsp:txXfrm>
        <a:off x="1009432" y="1825411"/>
        <a:ext cx="691225" cy="345612"/>
      </dsp:txXfrm>
    </dsp:sp>
    <dsp:sp modelId="{C05C97A8-F07F-4446-BEBC-F89EE8618985}">
      <dsp:nvSpPr>
        <dsp:cNvPr id="0" name=""/>
        <dsp:cNvSpPr/>
      </dsp:nvSpPr>
      <dsp:spPr>
        <a:xfrm>
          <a:off x="1673009" y="843871"/>
          <a:ext cx="691225" cy="345612"/>
        </a:xfrm>
        <a:prstGeom prst="rect">
          <a:avLst/>
        </a:prstGeom>
        <a:solidFill>
          <a:schemeClr val="accent4">
            <a:tint val="99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rtl="0">
            <a:lnSpc>
              <a:spcPct val="90000"/>
            </a:lnSpc>
            <a:spcBef>
              <a:spcPct val="0"/>
            </a:spcBef>
            <a:spcAft>
              <a:spcPct val="35000"/>
            </a:spcAft>
          </a:pPr>
          <a:r>
            <a:rPr lang="en-US" sz="700" kern="1200" dirty="0" smtClean="0"/>
            <a:t>Question and Review</a:t>
          </a:r>
          <a:endParaRPr lang="en-US" sz="700" kern="1200" dirty="0"/>
        </a:p>
      </dsp:txBody>
      <dsp:txXfrm>
        <a:off x="1673009" y="843871"/>
        <a:ext cx="691225" cy="345612"/>
      </dsp:txXfrm>
    </dsp:sp>
    <dsp:sp modelId="{59EEE15B-2343-4767-AC27-6AD417D75FED}">
      <dsp:nvSpPr>
        <dsp:cNvPr id="0" name=""/>
        <dsp:cNvSpPr/>
      </dsp:nvSpPr>
      <dsp:spPr>
        <a:xfrm>
          <a:off x="1845815" y="1334641"/>
          <a:ext cx="691225" cy="345612"/>
        </a:xfrm>
        <a:prstGeom prst="rect">
          <a:avLst/>
        </a:prstGeom>
        <a:solidFill>
          <a:schemeClr val="accent4">
            <a:tint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rtl="0">
            <a:lnSpc>
              <a:spcPct val="90000"/>
            </a:lnSpc>
            <a:spcBef>
              <a:spcPct val="0"/>
            </a:spcBef>
            <a:spcAft>
              <a:spcPct val="35000"/>
            </a:spcAft>
          </a:pPr>
          <a:r>
            <a:rPr lang="en-US" sz="700" kern="1200" dirty="0" smtClean="0"/>
            <a:t>Higher level questions that ask for explanations</a:t>
          </a:r>
          <a:endParaRPr lang="en-US" sz="700" kern="1200" dirty="0"/>
        </a:p>
      </dsp:txBody>
      <dsp:txXfrm>
        <a:off x="1845815" y="1334641"/>
        <a:ext cx="691225" cy="345612"/>
      </dsp:txXfrm>
    </dsp:sp>
    <dsp:sp modelId="{3D0BB896-C84D-4AC2-834B-C65CC71111B0}">
      <dsp:nvSpPr>
        <dsp:cNvPr id="0" name=""/>
        <dsp:cNvSpPr/>
      </dsp:nvSpPr>
      <dsp:spPr>
        <a:xfrm>
          <a:off x="1845815" y="1825411"/>
          <a:ext cx="691225" cy="345612"/>
        </a:xfrm>
        <a:prstGeom prst="rect">
          <a:avLst/>
        </a:prstGeom>
        <a:solidFill>
          <a:schemeClr val="accent4">
            <a:tint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rtl="0">
            <a:lnSpc>
              <a:spcPct val="90000"/>
            </a:lnSpc>
            <a:spcBef>
              <a:spcPct val="0"/>
            </a:spcBef>
            <a:spcAft>
              <a:spcPct val="35000"/>
            </a:spcAft>
          </a:pPr>
          <a:r>
            <a:rPr lang="en-US" sz="700" kern="1200" dirty="0" smtClean="0"/>
            <a:t>Games</a:t>
          </a:r>
          <a:endParaRPr lang="en-US" sz="700" kern="1200" dirty="0"/>
        </a:p>
      </dsp:txBody>
      <dsp:txXfrm>
        <a:off x="1845815" y="1825411"/>
        <a:ext cx="691225" cy="345612"/>
      </dsp:txXfrm>
    </dsp:sp>
    <dsp:sp modelId="{DBD09C48-E39D-43F3-A604-CDD05BE15725}">
      <dsp:nvSpPr>
        <dsp:cNvPr id="0" name=""/>
        <dsp:cNvSpPr/>
      </dsp:nvSpPr>
      <dsp:spPr>
        <a:xfrm>
          <a:off x="2509391" y="843871"/>
          <a:ext cx="691225" cy="345612"/>
        </a:xfrm>
        <a:prstGeom prst="rect">
          <a:avLst/>
        </a:prstGeom>
        <a:solidFill>
          <a:schemeClr val="accent4">
            <a:tint val="99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rtl="0">
            <a:lnSpc>
              <a:spcPct val="90000"/>
            </a:lnSpc>
            <a:spcBef>
              <a:spcPct val="0"/>
            </a:spcBef>
            <a:spcAft>
              <a:spcPct val="35000"/>
            </a:spcAft>
          </a:pPr>
          <a:r>
            <a:rPr lang="en-US" sz="700" kern="1200" dirty="0" smtClean="0"/>
            <a:t>Grouping</a:t>
          </a:r>
          <a:endParaRPr lang="en-US" sz="700" kern="1200" dirty="0"/>
        </a:p>
      </dsp:txBody>
      <dsp:txXfrm>
        <a:off x="2509391" y="843871"/>
        <a:ext cx="691225" cy="345612"/>
      </dsp:txXfrm>
    </dsp:sp>
    <dsp:sp modelId="{1E850FCD-3EDB-4409-A925-29ABC831D4C9}">
      <dsp:nvSpPr>
        <dsp:cNvPr id="0" name=""/>
        <dsp:cNvSpPr/>
      </dsp:nvSpPr>
      <dsp:spPr>
        <a:xfrm>
          <a:off x="2682198" y="1334641"/>
          <a:ext cx="691225" cy="345612"/>
        </a:xfrm>
        <a:prstGeom prst="rect">
          <a:avLst/>
        </a:prstGeom>
        <a:solidFill>
          <a:schemeClr val="accent4">
            <a:tint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rtl="0">
            <a:lnSpc>
              <a:spcPct val="90000"/>
            </a:lnSpc>
            <a:spcBef>
              <a:spcPct val="0"/>
            </a:spcBef>
            <a:spcAft>
              <a:spcPct val="35000"/>
            </a:spcAft>
          </a:pPr>
          <a:r>
            <a:rPr lang="en-US" sz="700" kern="1200" dirty="0" smtClean="0"/>
            <a:t>Think-Pair-Share</a:t>
          </a:r>
          <a:endParaRPr lang="en-US" sz="700" kern="1200" dirty="0"/>
        </a:p>
      </dsp:txBody>
      <dsp:txXfrm>
        <a:off x="2682198" y="1334641"/>
        <a:ext cx="691225" cy="345612"/>
      </dsp:txXfrm>
    </dsp:sp>
    <dsp:sp modelId="{0A585D97-D40F-4221-A7BE-DE88624AEACD}">
      <dsp:nvSpPr>
        <dsp:cNvPr id="0" name=""/>
        <dsp:cNvSpPr/>
      </dsp:nvSpPr>
      <dsp:spPr>
        <a:xfrm>
          <a:off x="2682198" y="1825411"/>
          <a:ext cx="691225" cy="345612"/>
        </a:xfrm>
        <a:prstGeom prst="rect">
          <a:avLst/>
        </a:prstGeom>
        <a:solidFill>
          <a:schemeClr val="accent4">
            <a:tint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rtl="0">
            <a:lnSpc>
              <a:spcPct val="90000"/>
            </a:lnSpc>
            <a:spcBef>
              <a:spcPct val="0"/>
            </a:spcBef>
            <a:spcAft>
              <a:spcPct val="35000"/>
            </a:spcAft>
          </a:pPr>
          <a:r>
            <a:rPr lang="en-US" sz="700" kern="1200" dirty="0" smtClean="0"/>
            <a:t>Jigsaw</a:t>
          </a:r>
          <a:endParaRPr lang="en-US" sz="700" kern="1200" dirty="0"/>
        </a:p>
      </dsp:txBody>
      <dsp:txXfrm>
        <a:off x="2682198" y="1825411"/>
        <a:ext cx="691225" cy="345612"/>
      </dsp:txXfrm>
    </dsp:sp>
    <dsp:sp modelId="{B6DB8B8F-84AE-4F6E-8E27-20BCBA194241}">
      <dsp:nvSpPr>
        <dsp:cNvPr id="0" name=""/>
        <dsp:cNvSpPr/>
      </dsp:nvSpPr>
      <dsp:spPr>
        <a:xfrm>
          <a:off x="3345774" y="843871"/>
          <a:ext cx="691225" cy="345612"/>
        </a:xfrm>
        <a:prstGeom prst="rect">
          <a:avLst/>
        </a:prstGeom>
        <a:solidFill>
          <a:schemeClr val="accent4">
            <a:tint val="99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rtl="0">
            <a:lnSpc>
              <a:spcPct val="90000"/>
            </a:lnSpc>
            <a:spcBef>
              <a:spcPct val="0"/>
            </a:spcBef>
            <a:spcAft>
              <a:spcPct val="35000"/>
            </a:spcAft>
          </a:pPr>
          <a:r>
            <a:rPr lang="en-US" sz="700" kern="1200" dirty="0" smtClean="0"/>
            <a:t>Assessment</a:t>
          </a:r>
          <a:endParaRPr lang="en-US" sz="700" kern="1200" dirty="0"/>
        </a:p>
      </dsp:txBody>
      <dsp:txXfrm>
        <a:off x="3345774" y="843871"/>
        <a:ext cx="691225" cy="345612"/>
      </dsp:txXfrm>
    </dsp:sp>
    <dsp:sp modelId="{AA855DE2-8670-4547-81C0-DC77AF795A8B}">
      <dsp:nvSpPr>
        <dsp:cNvPr id="0" name=""/>
        <dsp:cNvSpPr/>
      </dsp:nvSpPr>
      <dsp:spPr>
        <a:xfrm>
          <a:off x="3518580" y="1334641"/>
          <a:ext cx="691225" cy="345612"/>
        </a:xfrm>
        <a:prstGeom prst="rect">
          <a:avLst/>
        </a:prstGeom>
        <a:solidFill>
          <a:schemeClr val="accent4">
            <a:tint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rtl="0">
            <a:lnSpc>
              <a:spcPct val="90000"/>
            </a:lnSpc>
            <a:spcBef>
              <a:spcPct val="0"/>
            </a:spcBef>
            <a:spcAft>
              <a:spcPct val="35000"/>
            </a:spcAft>
          </a:pPr>
          <a:r>
            <a:rPr lang="en-US" sz="700" kern="1200" dirty="0" smtClean="0"/>
            <a:t>Formative </a:t>
          </a:r>
          <a:endParaRPr lang="en-US" sz="700" kern="1200" dirty="0"/>
        </a:p>
      </dsp:txBody>
      <dsp:txXfrm>
        <a:off x="3518580" y="1334641"/>
        <a:ext cx="691225" cy="345612"/>
      </dsp:txXfrm>
    </dsp:sp>
    <dsp:sp modelId="{002F3B8F-F213-4067-8F67-B2BCFB9FC409}">
      <dsp:nvSpPr>
        <dsp:cNvPr id="0" name=""/>
        <dsp:cNvSpPr/>
      </dsp:nvSpPr>
      <dsp:spPr>
        <a:xfrm>
          <a:off x="3518580" y="1825411"/>
          <a:ext cx="691225" cy="345612"/>
        </a:xfrm>
        <a:prstGeom prst="rect">
          <a:avLst/>
        </a:prstGeom>
        <a:solidFill>
          <a:schemeClr val="accent4">
            <a:tint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rtl="0">
            <a:lnSpc>
              <a:spcPct val="90000"/>
            </a:lnSpc>
            <a:spcBef>
              <a:spcPct val="0"/>
            </a:spcBef>
            <a:spcAft>
              <a:spcPct val="35000"/>
            </a:spcAft>
          </a:pPr>
          <a:r>
            <a:rPr lang="en-US" sz="700" kern="1200" dirty="0" smtClean="0"/>
            <a:t>Summative</a:t>
          </a:r>
          <a:endParaRPr lang="en-US" sz="700" kern="1200" dirty="0"/>
        </a:p>
      </dsp:txBody>
      <dsp:txXfrm>
        <a:off x="3518580" y="1825411"/>
        <a:ext cx="691225" cy="34561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2911</Words>
  <Characters>16595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Syllabus Form</vt:lpstr>
    </vt:vector>
  </TitlesOfParts>
  <Company>ECU</Company>
  <LinksUpToDate>false</LinksUpToDate>
  <CharactersWithSpaces>19468</CharactersWithSpaces>
  <SharedDoc>false</SharedDoc>
  <HLinks>
    <vt:vector size="6" baseType="variant">
      <vt:variant>
        <vt:i4>6094931</vt:i4>
      </vt:variant>
      <vt:variant>
        <vt:i4>0</vt:i4>
      </vt:variant>
      <vt:variant>
        <vt:i4>0</vt:i4>
      </vt:variant>
      <vt:variant>
        <vt:i4>5</vt:i4>
      </vt:variant>
      <vt:variant>
        <vt:lpwstr>http://www.readwritethink.org/classroom-resources/lesson-plans/teaching-compare-contrast-essay-275.html?tab=4</vt:lpwstr>
      </vt:variant>
      <vt:variant>
        <vt:lpwstr>tabs</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Form</dc:title>
  <dc:creator>ECU</dc:creator>
  <cp:lastModifiedBy>COE</cp:lastModifiedBy>
  <cp:revision>3</cp:revision>
  <cp:lastPrinted>2012-01-18T12:25:00Z</cp:lastPrinted>
  <dcterms:created xsi:type="dcterms:W3CDTF">2012-07-30T21:10:00Z</dcterms:created>
  <dcterms:modified xsi:type="dcterms:W3CDTF">2012-08-03T18:08:00Z</dcterms:modified>
</cp:coreProperties>
</file>